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6113" w14:textId="77777777" w:rsidR="00603841" w:rsidRDefault="00603841" w:rsidP="00EA5941">
      <w:pPr>
        <w:spacing w:after="241" w:line="259" w:lineRule="auto"/>
        <w:ind w:left="-5" w:right="40"/>
        <w:rPr>
          <w:sz w:val="24"/>
        </w:rPr>
      </w:pPr>
      <w:r>
        <w:rPr>
          <w:sz w:val="24"/>
        </w:rPr>
        <w:t>Klasse 5</w:t>
      </w:r>
    </w:p>
    <w:p w14:paraId="2789AE57" w14:textId="37FAA51C" w:rsidR="00EA5941" w:rsidRDefault="00EA5941" w:rsidP="00EA5941">
      <w:pPr>
        <w:spacing w:after="241" w:line="259" w:lineRule="auto"/>
        <w:ind w:left="-5" w:right="40"/>
      </w:pPr>
      <w:r>
        <w:rPr>
          <w:b/>
          <w:u w:val="single" w:color="000000"/>
        </w:rPr>
        <w:t>Thema:</w:t>
      </w:r>
      <w:r w:rsidR="00603841">
        <w:rPr>
          <w:sz w:val="24"/>
        </w:rPr>
        <w:t xml:space="preserve"> </w:t>
      </w:r>
      <w:r>
        <w:t>Wirbeltierklasse Säugetiere</w:t>
      </w:r>
      <w:r w:rsidR="00603841">
        <w:t xml:space="preserve">: </w:t>
      </w:r>
      <w:r>
        <w:t xml:space="preserve">Anpassung an Lebensweise und Lebensraum </w:t>
      </w:r>
    </w:p>
    <w:p w14:paraId="67F1F614" w14:textId="4F66759E" w:rsidR="00EA5941" w:rsidRDefault="00EA5941" w:rsidP="00EA5941">
      <w:pPr>
        <w:spacing w:line="259" w:lineRule="auto"/>
        <w:ind w:left="-5" w:right="40"/>
      </w:pPr>
      <w:r>
        <w:rPr>
          <w:b/>
          <w:u w:val="single" w:color="000000"/>
        </w:rPr>
        <w:t>Kompetenzschwerpunkt:</w:t>
      </w:r>
      <w:r>
        <w:t xml:space="preserve"> Angepasstheit der Wirbeltiere an Lebensweise und Lebensraum erläutern </w:t>
      </w:r>
    </w:p>
    <w:p w14:paraId="28BB1B45" w14:textId="77777777" w:rsidR="00603841" w:rsidRDefault="00603841" w:rsidP="00EA5941">
      <w:pPr>
        <w:spacing w:line="259" w:lineRule="auto"/>
        <w:ind w:left="-5" w:right="40"/>
      </w:pPr>
    </w:p>
    <w:tbl>
      <w:tblPr>
        <w:tblStyle w:val="TableGrid"/>
        <w:tblW w:w="14873" w:type="dxa"/>
        <w:tblInd w:w="6" w:type="dxa"/>
        <w:tblCellMar>
          <w:top w:w="11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835"/>
        <w:gridCol w:w="2276"/>
        <w:gridCol w:w="2816"/>
        <w:gridCol w:w="2572"/>
        <w:gridCol w:w="1419"/>
        <w:gridCol w:w="2257"/>
      </w:tblGrid>
      <w:tr w:rsidR="00EA5941" w14:paraId="201AD5B3" w14:textId="77777777" w:rsidTr="00EA5941">
        <w:trPr>
          <w:trHeight w:val="51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87A3921" w14:textId="5457B835" w:rsidR="00EA5941" w:rsidRDefault="00EA5941" w:rsidP="0008656B">
            <w:pPr>
              <w:spacing w:after="0" w:line="259" w:lineRule="auto"/>
              <w:ind w:left="3" w:right="95" w:firstLine="0"/>
              <w:jc w:val="left"/>
            </w:pPr>
            <w:r>
              <w:rPr>
                <w:b/>
              </w:rPr>
              <w:t xml:space="preserve">Stunde/Datum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EE74FE" w14:textId="6F3EB94D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Phase/Funktion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0AEB1F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Thema der Stunde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3EADC9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Inhaltliche </w:t>
            </w:r>
          </w:p>
          <w:p w14:paraId="241DDFB5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Schwerpunkte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1BDB7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Kompetenzorientierte Lernziele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BF9E0E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Arbeits-</w:t>
            </w:r>
          </w:p>
          <w:p w14:paraId="4E1F448B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/Sozialform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09570F3" w14:textId="29B3DB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Materialien/Medien </w:t>
            </w:r>
          </w:p>
        </w:tc>
      </w:tr>
      <w:tr w:rsidR="00EA5941" w14:paraId="6796B8D5" w14:textId="77777777" w:rsidTr="00EA5941">
        <w:trPr>
          <w:trHeight w:val="1791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84E914" w14:textId="77777777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  <w:r>
              <w:t xml:space="preserve">1. Stunde  </w:t>
            </w:r>
          </w:p>
          <w:p w14:paraId="45EE6ED2" w14:textId="509335F7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3DDC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Einführung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D62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Angepasstheit der </w:t>
            </w:r>
          </w:p>
          <w:p w14:paraId="19CBE0C4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Säugetiere an ihrem </w:t>
            </w:r>
          </w:p>
          <w:p w14:paraId="3D7A8077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Lebensraum 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3717" w14:textId="77777777" w:rsidR="00EA5941" w:rsidRDefault="00EA5941" w:rsidP="0008656B">
            <w:pPr>
              <w:numPr>
                <w:ilvl w:val="0"/>
                <w:numId w:val="1"/>
              </w:numPr>
              <w:spacing w:after="0" w:line="259" w:lineRule="auto"/>
              <w:ind w:right="0" w:hanging="361"/>
              <w:jc w:val="left"/>
            </w:pPr>
            <w:r>
              <w:t xml:space="preserve">Wiederholung </w:t>
            </w:r>
          </w:p>
          <w:p w14:paraId="3A112960" w14:textId="77777777" w:rsidR="00EA5941" w:rsidRDefault="00EA5941" w:rsidP="0008656B">
            <w:pPr>
              <w:spacing w:after="0" w:line="259" w:lineRule="auto"/>
              <w:ind w:left="361" w:right="0" w:firstLine="0"/>
              <w:jc w:val="left"/>
            </w:pPr>
            <w:r>
              <w:t xml:space="preserve">Merkmale Säugetiere  </w:t>
            </w:r>
          </w:p>
          <w:p w14:paraId="3F6D0E4F" w14:textId="77777777" w:rsidR="00EA5941" w:rsidRDefault="00EA5941" w:rsidP="0008656B">
            <w:pPr>
              <w:numPr>
                <w:ilvl w:val="0"/>
                <w:numId w:val="1"/>
              </w:numPr>
              <w:spacing w:after="0" w:line="259" w:lineRule="auto"/>
              <w:ind w:right="0" w:hanging="361"/>
              <w:jc w:val="left"/>
            </w:pPr>
            <w:r>
              <w:t xml:space="preserve">Lebensräume von </w:t>
            </w:r>
          </w:p>
          <w:p w14:paraId="55CABCA6" w14:textId="77777777" w:rsidR="00EA5941" w:rsidRDefault="00EA5941" w:rsidP="0008656B">
            <w:pPr>
              <w:spacing w:after="0" w:line="259" w:lineRule="auto"/>
              <w:ind w:left="0" w:right="125" w:firstLine="0"/>
              <w:jc w:val="right"/>
            </w:pPr>
            <w:r>
              <w:t xml:space="preserve">Säugetieren benennen  </w:t>
            </w:r>
          </w:p>
          <w:p w14:paraId="5DB3FEE0" w14:textId="77777777" w:rsidR="00EA5941" w:rsidRDefault="00EA5941" w:rsidP="0008656B">
            <w:pPr>
              <w:numPr>
                <w:ilvl w:val="0"/>
                <w:numId w:val="1"/>
              </w:numPr>
              <w:spacing w:after="0" w:line="249" w:lineRule="auto"/>
              <w:ind w:right="0" w:hanging="361"/>
              <w:jc w:val="left"/>
            </w:pPr>
            <w:r>
              <w:t xml:space="preserve">Einteilung Gruppenarbeit  </w:t>
            </w:r>
          </w:p>
          <w:p w14:paraId="5D45B7A8" w14:textId="6129D067" w:rsidR="00EA5941" w:rsidRDefault="00EA5941" w:rsidP="0008656B">
            <w:pPr>
              <w:numPr>
                <w:ilvl w:val="0"/>
                <w:numId w:val="1"/>
              </w:numPr>
              <w:spacing w:after="0" w:line="259" w:lineRule="auto"/>
              <w:ind w:right="0" w:hanging="361"/>
              <w:jc w:val="left"/>
            </w:pPr>
            <w:r>
              <w:t xml:space="preserve">Erklärung </w:t>
            </w:r>
            <w:r>
              <w:t>Gallery Walk</w:t>
            </w:r>
            <w:r>
              <w:t xml:space="preserve">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187" w14:textId="77777777" w:rsidR="00EA5941" w:rsidRDefault="00EA5941" w:rsidP="0008656B">
            <w:pPr>
              <w:spacing w:after="0" w:line="242" w:lineRule="auto"/>
              <w:ind w:left="0" w:right="0" w:firstLine="0"/>
              <w:jc w:val="left"/>
            </w:pPr>
            <w:r>
              <w:t xml:space="preserve">Bau von Wirbeltieren unter dem Aspekt der </w:t>
            </w:r>
          </w:p>
          <w:p w14:paraId="5C12DEA7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Angepasstheit an </w:t>
            </w:r>
          </w:p>
          <w:p w14:paraId="5AF49B1C" w14:textId="77777777" w:rsidR="00EA5941" w:rsidRDefault="00EA5941" w:rsidP="0008656B">
            <w:pPr>
              <w:spacing w:after="0" w:line="242" w:lineRule="auto"/>
              <w:ind w:left="0" w:right="0" w:firstLine="0"/>
              <w:jc w:val="left"/>
            </w:pPr>
            <w:r>
              <w:t xml:space="preserve">Lebensweise und Lebensraum </w:t>
            </w:r>
          </w:p>
          <w:p w14:paraId="74EF7755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exemplarisch erläutern </w:t>
            </w:r>
          </w:p>
          <w:p w14:paraId="21C1E2E1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(FW)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3E7" w14:textId="77777777" w:rsidR="00EA5941" w:rsidRDefault="00EA5941" w:rsidP="0008656B">
            <w:pPr>
              <w:numPr>
                <w:ilvl w:val="0"/>
                <w:numId w:val="2"/>
              </w:numPr>
              <w:spacing w:after="0" w:line="259" w:lineRule="auto"/>
              <w:ind w:right="0" w:hanging="375"/>
              <w:jc w:val="left"/>
            </w:pPr>
            <w:r>
              <w:t xml:space="preserve">EA  </w:t>
            </w:r>
          </w:p>
          <w:p w14:paraId="241BC74E" w14:textId="77777777" w:rsidR="00EA5941" w:rsidRDefault="00EA5941" w:rsidP="0008656B">
            <w:pPr>
              <w:numPr>
                <w:ilvl w:val="0"/>
                <w:numId w:val="2"/>
              </w:numPr>
              <w:spacing w:after="0" w:line="259" w:lineRule="auto"/>
              <w:ind w:right="0" w:hanging="375"/>
              <w:jc w:val="left"/>
            </w:pPr>
            <w:r>
              <w:t xml:space="preserve">UG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356A" w14:textId="2C19FF97" w:rsidR="00EA5941" w:rsidRDefault="00EA5941" w:rsidP="00EA5941">
            <w:pPr>
              <w:spacing w:after="0" w:line="259" w:lineRule="auto"/>
              <w:ind w:left="0" w:right="0" w:firstLine="0"/>
              <w:jc w:val="left"/>
            </w:pPr>
          </w:p>
          <w:p w14:paraId="7A5815EC" w14:textId="77777777" w:rsidR="00EA5941" w:rsidRDefault="00EA5941" w:rsidP="0008656B">
            <w:pPr>
              <w:numPr>
                <w:ilvl w:val="0"/>
                <w:numId w:val="3"/>
              </w:numPr>
              <w:spacing w:after="0" w:line="259" w:lineRule="auto"/>
              <w:ind w:right="0" w:hanging="361"/>
              <w:jc w:val="left"/>
            </w:pPr>
            <w:r>
              <w:t xml:space="preserve">Suchsel  </w:t>
            </w:r>
          </w:p>
          <w:p w14:paraId="204DE6A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A5941" w14:paraId="6EB9A8B6" w14:textId="77777777" w:rsidTr="00EA5941">
        <w:trPr>
          <w:trHeight w:val="306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3DC29C" w14:textId="77777777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  <w:r>
              <w:t xml:space="preserve">2. Stunde  </w:t>
            </w:r>
          </w:p>
          <w:p w14:paraId="085F9E7C" w14:textId="3A8A253D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BD48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Erarbeitung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2E0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Angepasstheit der </w:t>
            </w:r>
          </w:p>
          <w:p w14:paraId="6766FE8B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Säugetiere an ihren </w:t>
            </w:r>
          </w:p>
          <w:p w14:paraId="75400C29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Lebensraum am </w:t>
            </w:r>
          </w:p>
          <w:p w14:paraId="351F6FCA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Beispiel Maulwurf, </w:t>
            </w:r>
          </w:p>
          <w:p w14:paraId="12106BA2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Biber, Wal und </w:t>
            </w:r>
          </w:p>
          <w:p w14:paraId="1AFDD1C3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Fledermaus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F7F1" w14:textId="77777777" w:rsidR="00EA5941" w:rsidRDefault="00EA5941" w:rsidP="0008656B">
            <w:pPr>
              <w:numPr>
                <w:ilvl w:val="0"/>
                <w:numId w:val="4"/>
              </w:numPr>
              <w:spacing w:after="2" w:line="243" w:lineRule="auto"/>
              <w:ind w:right="23" w:hanging="361"/>
              <w:jc w:val="left"/>
            </w:pPr>
            <w:r>
              <w:t>Der Biber ± ein Leben am und im Wasser</w:t>
            </w:r>
          </w:p>
          <w:p w14:paraId="1664EA41" w14:textId="3FC0B53F" w:rsidR="00EA5941" w:rsidRDefault="00EA5941" w:rsidP="0008656B">
            <w:pPr>
              <w:numPr>
                <w:ilvl w:val="0"/>
                <w:numId w:val="4"/>
              </w:numPr>
              <w:spacing w:after="2" w:line="243" w:lineRule="auto"/>
              <w:ind w:right="23" w:hanging="361"/>
              <w:jc w:val="left"/>
            </w:pPr>
            <w:r>
              <w:t xml:space="preserve">Fledermaus ± ein Leben in der Luft  </w:t>
            </w:r>
          </w:p>
          <w:p w14:paraId="387B6CDF" w14:textId="77777777" w:rsidR="00EA5941" w:rsidRDefault="00EA5941" w:rsidP="0008656B">
            <w:pPr>
              <w:numPr>
                <w:ilvl w:val="0"/>
                <w:numId w:val="4"/>
              </w:numPr>
              <w:spacing w:after="0" w:line="250" w:lineRule="auto"/>
              <w:ind w:right="23" w:hanging="361"/>
              <w:jc w:val="left"/>
            </w:pPr>
            <w:r>
              <w:t xml:space="preserve">Der Maulwurf ± ein Leben im Boden  </w:t>
            </w:r>
          </w:p>
          <w:p w14:paraId="720C75C2" w14:textId="77777777" w:rsidR="00EA5941" w:rsidRDefault="00EA5941" w:rsidP="0008656B">
            <w:pPr>
              <w:numPr>
                <w:ilvl w:val="0"/>
                <w:numId w:val="4"/>
              </w:numPr>
              <w:spacing w:after="0" w:line="245" w:lineRule="auto"/>
              <w:ind w:right="23" w:hanging="361"/>
              <w:jc w:val="left"/>
            </w:pPr>
            <w:r>
              <w:t xml:space="preserve">Der Wal ± ein Leben im Wasser  </w:t>
            </w:r>
          </w:p>
          <w:p w14:paraId="630E9001" w14:textId="77777777" w:rsidR="00EA5941" w:rsidRDefault="00EA5941" w:rsidP="0008656B">
            <w:pPr>
              <w:numPr>
                <w:ilvl w:val="0"/>
                <w:numId w:val="4"/>
              </w:numPr>
              <w:spacing w:after="0" w:line="259" w:lineRule="auto"/>
              <w:ind w:right="23" w:hanging="361"/>
              <w:jc w:val="left"/>
            </w:pPr>
            <w:r>
              <w:t xml:space="preserve">Zwei Gruppen </w:t>
            </w:r>
          </w:p>
          <w:p w14:paraId="40B7725F" w14:textId="77777777" w:rsidR="00EA5941" w:rsidRDefault="00EA5941" w:rsidP="0008656B">
            <w:pPr>
              <w:spacing w:after="0" w:line="242" w:lineRule="auto"/>
              <w:ind w:left="361" w:right="0" w:firstLine="0"/>
              <w:jc w:val="left"/>
            </w:pPr>
            <w:r>
              <w:t xml:space="preserve">bearbeiten jeweils ein Tier und erstellen ein </w:t>
            </w:r>
          </w:p>
          <w:p w14:paraId="58AB7197" w14:textId="77777777" w:rsidR="00EA5941" w:rsidRDefault="00EA5941" w:rsidP="0008656B">
            <w:pPr>
              <w:spacing w:after="0" w:line="259" w:lineRule="auto"/>
              <w:ind w:left="0" w:right="183" w:firstLine="0"/>
              <w:jc w:val="right"/>
            </w:pPr>
            <w:r>
              <w:t xml:space="preserve">A3 Plakat zum Thema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7D8" w14:textId="77777777" w:rsidR="00EA5941" w:rsidRDefault="00EA5941" w:rsidP="0008656B">
            <w:pPr>
              <w:spacing w:after="5" w:line="237" w:lineRule="auto"/>
              <w:ind w:left="0" w:right="0" w:firstLine="0"/>
              <w:jc w:val="left"/>
            </w:pPr>
            <w:r>
              <w:t xml:space="preserve">Bau von Wirbeltieren unter dem Aspekt der </w:t>
            </w:r>
          </w:p>
          <w:p w14:paraId="3B354914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Angepasstheit an </w:t>
            </w:r>
          </w:p>
          <w:p w14:paraId="0641556B" w14:textId="77777777" w:rsidR="00EA5941" w:rsidRDefault="00EA5941" w:rsidP="0008656B">
            <w:pPr>
              <w:spacing w:line="238" w:lineRule="auto"/>
              <w:ind w:left="0" w:right="0" w:firstLine="0"/>
              <w:jc w:val="left"/>
            </w:pPr>
            <w:r>
              <w:t xml:space="preserve">Lebensweise und Lebensraum </w:t>
            </w:r>
          </w:p>
          <w:p w14:paraId="1376927C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exemplarisch erläutern </w:t>
            </w:r>
          </w:p>
          <w:p w14:paraId="46DE63C2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(FW)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29B" w14:textId="65C010B3" w:rsidR="00EA5941" w:rsidRDefault="00EA5941" w:rsidP="00EA5941">
            <w:pPr>
              <w:tabs>
                <w:tab w:val="center" w:pos="6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  <w:r>
              <w:tab/>
              <w:t xml:space="preserve">GA </w:t>
            </w:r>
          </w:p>
          <w:p w14:paraId="608D68F0" w14:textId="1D35D263" w:rsidR="00EA5941" w:rsidRDefault="00EA5941" w:rsidP="0008656B">
            <w:pPr>
              <w:spacing w:after="0" w:line="259" w:lineRule="auto"/>
              <w:ind w:left="364" w:right="0"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6F8" w14:textId="3D9D24A2" w:rsidR="00EA5941" w:rsidRDefault="00EA5941" w:rsidP="00EA5941">
            <w:pPr>
              <w:numPr>
                <w:ilvl w:val="0"/>
                <w:numId w:val="5"/>
              </w:numPr>
              <w:spacing w:after="0" w:line="259" w:lineRule="auto"/>
              <w:ind w:right="0" w:hanging="361"/>
              <w:jc w:val="left"/>
            </w:pPr>
            <w:r>
              <w:t xml:space="preserve">Buch </w:t>
            </w:r>
          </w:p>
          <w:p w14:paraId="66BCDF8A" w14:textId="77777777" w:rsidR="00EA5941" w:rsidRDefault="00EA5941" w:rsidP="0008656B">
            <w:pPr>
              <w:numPr>
                <w:ilvl w:val="0"/>
                <w:numId w:val="5"/>
              </w:numPr>
              <w:spacing w:after="0" w:line="259" w:lineRule="auto"/>
              <w:ind w:right="0" w:hanging="361"/>
              <w:jc w:val="left"/>
            </w:pPr>
            <w:r>
              <w:t xml:space="preserve">Infotexte  </w:t>
            </w:r>
          </w:p>
          <w:p w14:paraId="76D89ADB" w14:textId="77777777" w:rsidR="00EA5941" w:rsidRDefault="00EA5941" w:rsidP="0008656B">
            <w:pPr>
              <w:numPr>
                <w:ilvl w:val="0"/>
                <w:numId w:val="5"/>
              </w:numPr>
              <w:spacing w:after="0" w:line="259" w:lineRule="auto"/>
              <w:ind w:right="0" w:hanging="361"/>
              <w:jc w:val="left"/>
            </w:pPr>
            <w:r>
              <w:t xml:space="preserve">A3 Blätter  </w:t>
            </w:r>
          </w:p>
        </w:tc>
      </w:tr>
      <w:tr w:rsidR="00EA5941" w14:paraId="6A93DF41" w14:textId="77777777" w:rsidTr="00EA5941">
        <w:trPr>
          <w:trHeight w:val="178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8A3059" w14:textId="77777777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  <w:r>
              <w:lastRenderedPageBreak/>
              <w:t xml:space="preserve">3. Stunde  </w:t>
            </w:r>
          </w:p>
          <w:p w14:paraId="476DA544" w14:textId="60C36D33" w:rsidR="00EA5941" w:rsidRDefault="00EA5941" w:rsidP="0008656B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00DC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Erarbeitung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BFD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Angepasstheit der </w:t>
            </w:r>
          </w:p>
          <w:p w14:paraId="54FD0A3F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Säugetiere an ihrem </w:t>
            </w:r>
          </w:p>
          <w:p w14:paraId="0A7EFBB8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Lebensraum am </w:t>
            </w:r>
          </w:p>
          <w:p w14:paraId="448B6A61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Beispiel Maulwurf, </w:t>
            </w:r>
          </w:p>
          <w:p w14:paraId="337CEF58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Biber, Wal und </w:t>
            </w:r>
          </w:p>
          <w:p w14:paraId="5AF6D038" w14:textId="77777777" w:rsidR="00EA5941" w:rsidRDefault="00EA5941" w:rsidP="0008656B">
            <w:pPr>
              <w:spacing w:after="0" w:line="259" w:lineRule="auto"/>
              <w:ind w:left="4" w:right="0" w:firstLine="0"/>
              <w:jc w:val="left"/>
            </w:pPr>
            <w:r>
              <w:t xml:space="preserve">Fledermaus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D899" w14:textId="77777777" w:rsidR="00EA5941" w:rsidRDefault="00EA5941" w:rsidP="0008656B">
            <w:pPr>
              <w:numPr>
                <w:ilvl w:val="0"/>
                <w:numId w:val="6"/>
              </w:numPr>
              <w:spacing w:after="0" w:line="259" w:lineRule="auto"/>
              <w:ind w:right="0" w:hanging="361"/>
              <w:jc w:val="left"/>
            </w:pPr>
            <w:r>
              <w:t xml:space="preserve">Siehe Stunde 2  </w:t>
            </w:r>
          </w:p>
          <w:p w14:paraId="6DE840C4" w14:textId="77777777" w:rsidR="00EA5941" w:rsidRDefault="00EA5941" w:rsidP="0008656B">
            <w:pPr>
              <w:numPr>
                <w:ilvl w:val="0"/>
                <w:numId w:val="6"/>
              </w:numPr>
              <w:spacing w:after="0" w:line="250" w:lineRule="auto"/>
              <w:ind w:right="0" w:hanging="361"/>
              <w:jc w:val="left"/>
            </w:pPr>
            <w:r>
              <w:t xml:space="preserve">Fertigstellung der Plakate  </w:t>
            </w:r>
          </w:p>
          <w:p w14:paraId="0209A195" w14:textId="77777777" w:rsidR="00EA5941" w:rsidRDefault="00EA5941" w:rsidP="0008656B">
            <w:pPr>
              <w:numPr>
                <w:ilvl w:val="0"/>
                <w:numId w:val="6"/>
              </w:numPr>
              <w:spacing w:after="0" w:line="259" w:lineRule="auto"/>
              <w:ind w:right="0" w:hanging="361"/>
              <w:jc w:val="left"/>
            </w:pPr>
            <w:r>
              <w:t xml:space="preserve">Vorträge üben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6B4" w14:textId="77777777" w:rsidR="00EA5941" w:rsidRDefault="00EA5941" w:rsidP="0008656B">
            <w:pPr>
              <w:spacing w:after="0" w:line="242" w:lineRule="auto"/>
              <w:ind w:left="0" w:right="0" w:firstLine="0"/>
              <w:jc w:val="left"/>
            </w:pPr>
            <w:r>
              <w:t xml:space="preserve">Bau von Wirbeltieren unter dem Aspekt der </w:t>
            </w:r>
          </w:p>
          <w:p w14:paraId="7EA47C5C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Angepasstheit an </w:t>
            </w:r>
          </w:p>
          <w:p w14:paraId="0743C585" w14:textId="77777777" w:rsidR="00EA5941" w:rsidRDefault="00EA5941" w:rsidP="0008656B">
            <w:pPr>
              <w:spacing w:after="5" w:line="237" w:lineRule="auto"/>
              <w:ind w:left="0" w:right="0" w:firstLine="0"/>
              <w:jc w:val="left"/>
            </w:pPr>
            <w:r>
              <w:t xml:space="preserve">Lebensweise und Lebensraum </w:t>
            </w:r>
          </w:p>
          <w:p w14:paraId="4DFD289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exemplarisch erläutern </w:t>
            </w:r>
          </w:p>
          <w:p w14:paraId="040B7903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(FW)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C21" w14:textId="77777777" w:rsidR="00EA5941" w:rsidRDefault="00EA5941" w:rsidP="0008656B">
            <w:pPr>
              <w:tabs>
                <w:tab w:val="center" w:pos="52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  <w:r>
              <w:tab/>
              <w:t xml:space="preserve">GA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093E" w14:textId="00B868E7" w:rsidR="00EA5941" w:rsidRDefault="00EA5941" w:rsidP="00EA5941">
            <w:pPr>
              <w:numPr>
                <w:ilvl w:val="0"/>
                <w:numId w:val="7"/>
              </w:numPr>
              <w:spacing w:after="0" w:line="259" w:lineRule="auto"/>
              <w:ind w:right="0" w:hanging="361"/>
              <w:jc w:val="left"/>
            </w:pPr>
            <w:r>
              <w:t xml:space="preserve">Buch  </w:t>
            </w:r>
          </w:p>
          <w:p w14:paraId="1CB783AA" w14:textId="77777777" w:rsidR="00EA5941" w:rsidRDefault="00EA5941" w:rsidP="0008656B">
            <w:pPr>
              <w:numPr>
                <w:ilvl w:val="0"/>
                <w:numId w:val="7"/>
              </w:numPr>
              <w:spacing w:after="0" w:line="259" w:lineRule="auto"/>
              <w:ind w:right="0" w:hanging="361"/>
              <w:jc w:val="left"/>
            </w:pPr>
            <w:r>
              <w:t xml:space="preserve">Infotexte  </w:t>
            </w:r>
          </w:p>
          <w:p w14:paraId="4742D937" w14:textId="77777777" w:rsidR="00EA5941" w:rsidRDefault="00EA5941" w:rsidP="0008656B">
            <w:pPr>
              <w:numPr>
                <w:ilvl w:val="0"/>
                <w:numId w:val="7"/>
              </w:numPr>
              <w:spacing w:after="0" w:line="259" w:lineRule="auto"/>
              <w:ind w:right="0" w:hanging="361"/>
              <w:jc w:val="left"/>
            </w:pPr>
            <w:r>
              <w:t xml:space="preserve">A3 Blätter  </w:t>
            </w:r>
          </w:p>
        </w:tc>
      </w:tr>
    </w:tbl>
    <w:p w14:paraId="45E8BD5E" w14:textId="77777777" w:rsidR="00EA5941" w:rsidRDefault="00EA5941" w:rsidP="00EA5941">
      <w:pPr>
        <w:spacing w:after="0" w:line="259" w:lineRule="auto"/>
        <w:ind w:left="-1416" w:right="15273" w:firstLine="0"/>
        <w:jc w:val="left"/>
      </w:pPr>
    </w:p>
    <w:tbl>
      <w:tblPr>
        <w:tblStyle w:val="TableGrid"/>
        <w:tblW w:w="14873" w:type="dxa"/>
        <w:tblInd w:w="6" w:type="dxa"/>
        <w:tblCellMar>
          <w:top w:w="11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689"/>
        <w:gridCol w:w="1843"/>
        <w:gridCol w:w="2272"/>
        <w:gridCol w:w="471"/>
        <w:gridCol w:w="2345"/>
        <w:gridCol w:w="2576"/>
        <w:gridCol w:w="470"/>
        <w:gridCol w:w="1201"/>
        <w:gridCol w:w="216"/>
        <w:gridCol w:w="1790"/>
      </w:tblGrid>
      <w:tr w:rsidR="00EA5941" w14:paraId="26186EBD" w14:textId="77777777" w:rsidTr="00603841">
        <w:trPr>
          <w:trHeight w:val="355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B5A98D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t xml:space="preserve">4. Stunde  </w:t>
            </w:r>
          </w:p>
          <w:p w14:paraId="2AE8DE5B" w14:textId="444127C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1D5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Vertiefung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ECC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der </w:t>
            </w:r>
          </w:p>
          <w:p w14:paraId="3712258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Säugetiere an ihren </w:t>
            </w:r>
          </w:p>
          <w:p w14:paraId="4E376B16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Lebensraum am </w:t>
            </w:r>
          </w:p>
          <w:p w14:paraId="3F14152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Beispiel Maulwurf, </w:t>
            </w:r>
          </w:p>
          <w:p w14:paraId="007CD4D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Biber, Wal und </w:t>
            </w:r>
          </w:p>
          <w:p w14:paraId="4FFEC547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Fledermaus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307F6" w14:textId="77777777" w:rsidR="00EA5941" w:rsidRDefault="00EA5941" w:rsidP="0008656B">
            <w:pPr>
              <w:spacing w:after="497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4FB5657F" w14:textId="77777777" w:rsidR="00EA5941" w:rsidRDefault="00EA5941" w:rsidP="0008656B">
            <w:pPr>
              <w:spacing w:after="492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7D03A029" w14:textId="77777777" w:rsidR="00EA5941" w:rsidRDefault="00EA5941" w:rsidP="0008656B">
            <w:pPr>
              <w:spacing w:after="249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0F243BBC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45211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Gallery Walk: jede/r </w:t>
            </w:r>
          </w:p>
          <w:p w14:paraId="329D4DE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SuS stellt ihr eigenes </w:t>
            </w:r>
          </w:p>
          <w:p w14:paraId="57C2C7AC" w14:textId="0276BCD9" w:rsidR="00EA5941" w:rsidRDefault="00EA5941" w:rsidP="0008656B">
            <w:pPr>
              <w:spacing w:after="0" w:line="242" w:lineRule="auto"/>
              <w:ind w:left="0" w:right="742" w:firstLine="0"/>
            </w:pPr>
            <w:r>
              <w:t xml:space="preserve">Thema vor SuS stellen sich gegenseitig ihre </w:t>
            </w:r>
          </w:p>
          <w:p w14:paraId="648C205D" w14:textId="168EE1BD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Tierarten vor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6A99" w14:textId="77777777" w:rsidR="00EA5941" w:rsidRDefault="00EA5941" w:rsidP="0008656B">
            <w:pPr>
              <w:spacing w:after="0" w:line="242" w:lineRule="auto"/>
              <w:ind w:left="110" w:right="0" w:firstLine="0"/>
              <w:jc w:val="left"/>
            </w:pPr>
            <w:r>
              <w:t xml:space="preserve">Bau von Wirbeltieren unter dem Aspekt der </w:t>
            </w:r>
          </w:p>
          <w:p w14:paraId="33804F1E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an </w:t>
            </w:r>
          </w:p>
          <w:p w14:paraId="5C67FC27" w14:textId="77777777" w:rsidR="00EA5941" w:rsidRDefault="00EA5941" w:rsidP="0008656B">
            <w:pPr>
              <w:spacing w:after="5" w:line="237" w:lineRule="auto"/>
              <w:ind w:left="110" w:right="0" w:firstLine="0"/>
              <w:jc w:val="left"/>
            </w:pPr>
            <w:r>
              <w:t xml:space="preserve">Lebensweise und Lebensraum </w:t>
            </w:r>
          </w:p>
          <w:p w14:paraId="1C413E3C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exemplarisch erläutern </w:t>
            </w:r>
          </w:p>
          <w:p w14:paraId="0DFD4404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(FW) </w:t>
            </w:r>
          </w:p>
          <w:p w14:paraId="4826F41E" w14:textId="77777777" w:rsidR="00EA5941" w:rsidRDefault="00EA5941" w:rsidP="0008656B">
            <w:pPr>
              <w:spacing w:after="0" w:line="242" w:lineRule="auto"/>
              <w:ind w:left="110" w:right="0" w:firstLine="0"/>
              <w:jc w:val="left"/>
            </w:pPr>
            <w:r>
              <w:t xml:space="preserve">Beobachtungsergebnis se zu Merkmalen von </w:t>
            </w:r>
          </w:p>
          <w:p w14:paraId="196FF240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Lebewesen nach Anleitung veranschaulichen, dokumentieren und repräsentieren (K)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D426F" w14:textId="77777777" w:rsidR="00EA5941" w:rsidRDefault="00EA5941" w:rsidP="0008656B">
            <w:pPr>
              <w:spacing w:after="224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6FDA9D93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BF6FB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Gallery Walk 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EC84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43766ED6" w14:textId="77777777" w:rsidR="00EA5941" w:rsidRDefault="00EA5941" w:rsidP="0008656B">
            <w:pPr>
              <w:spacing w:after="724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3186EB2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E6A15" w14:textId="46C8ABD8" w:rsidR="00EA5941" w:rsidRDefault="00EA5941" w:rsidP="00EA5941">
            <w:pPr>
              <w:spacing w:after="0" w:line="242" w:lineRule="auto"/>
              <w:ind w:left="0" w:right="0" w:firstLine="0"/>
              <w:jc w:val="left"/>
            </w:pPr>
            <w:proofErr w:type="gramStart"/>
            <w:r>
              <w:t>Plakate</w:t>
            </w:r>
            <w:r w:rsidR="00603841">
              <w:t xml:space="preserve">, </w:t>
            </w:r>
            <w:r>
              <w:t xml:space="preserve"> Ma</w:t>
            </w:r>
            <w:r>
              <w:t>g</w:t>
            </w:r>
            <w:r>
              <w:t>nete</w:t>
            </w:r>
            <w:proofErr w:type="gramEnd"/>
            <w:r>
              <w:t xml:space="preserve"> und Stecknadeln  </w:t>
            </w:r>
          </w:p>
        </w:tc>
      </w:tr>
      <w:tr w:rsidR="00EA5941" w14:paraId="5585601A" w14:textId="77777777" w:rsidTr="00603841">
        <w:trPr>
          <w:trHeight w:val="203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5D0A9A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t xml:space="preserve">5. Stunde  </w:t>
            </w:r>
          </w:p>
          <w:p w14:paraId="166C636E" w14:textId="4F1CD416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040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Sicherung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76B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der </w:t>
            </w:r>
          </w:p>
          <w:p w14:paraId="64D29A7C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Säugetiere an ihren </w:t>
            </w:r>
          </w:p>
          <w:p w14:paraId="7E7D8659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Lebensraum am </w:t>
            </w:r>
          </w:p>
          <w:p w14:paraId="3097F57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Beispiel Maulwurf, </w:t>
            </w:r>
          </w:p>
          <w:p w14:paraId="50B10796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Biber, Wal und </w:t>
            </w:r>
          </w:p>
          <w:p w14:paraId="327CDD29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Fledermaus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D354C" w14:textId="77777777" w:rsidR="00EA5941" w:rsidRDefault="00EA5941" w:rsidP="0008656B">
            <w:pPr>
              <w:spacing w:after="492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7632A8C8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1EA62" w14:textId="77777777" w:rsidR="00EA5941" w:rsidRDefault="00EA5941" w:rsidP="0008656B">
            <w:pPr>
              <w:spacing w:after="0" w:line="241" w:lineRule="auto"/>
              <w:ind w:left="0" w:right="0" w:firstLine="0"/>
              <w:jc w:val="left"/>
            </w:pPr>
            <w:r>
              <w:t xml:space="preserve">Klärung offen gebliebener Fragen von der Gruppenarbeit Sicherung der Gruppenergebnisse tabellarisch für den </w:t>
            </w:r>
          </w:p>
          <w:p w14:paraId="63097077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Hefter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6E47" w14:textId="77777777" w:rsidR="00EA5941" w:rsidRDefault="00EA5941" w:rsidP="0008656B">
            <w:pPr>
              <w:spacing w:after="0" w:line="242" w:lineRule="auto"/>
              <w:ind w:left="110" w:right="0" w:firstLine="0"/>
              <w:jc w:val="left"/>
            </w:pPr>
            <w:r>
              <w:t xml:space="preserve">Bau von Wirbeltieren unter dem Aspekt der </w:t>
            </w:r>
          </w:p>
          <w:p w14:paraId="4F8F8CF5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an </w:t>
            </w:r>
          </w:p>
          <w:p w14:paraId="511F73E3" w14:textId="77777777" w:rsidR="00EA5941" w:rsidRDefault="00EA5941" w:rsidP="0008656B">
            <w:pPr>
              <w:spacing w:after="0" w:line="242" w:lineRule="auto"/>
              <w:ind w:left="110" w:right="0" w:firstLine="0"/>
              <w:jc w:val="left"/>
            </w:pPr>
            <w:r>
              <w:t xml:space="preserve">Lebensweise und Lebensraum </w:t>
            </w:r>
          </w:p>
          <w:p w14:paraId="3EAD9FFC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exemplarisch erläutern </w:t>
            </w:r>
          </w:p>
          <w:p w14:paraId="25DF5C31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(FW) </w:t>
            </w:r>
          </w:p>
          <w:p w14:paraId="04E08EE2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627B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73BEEA2D" w14:textId="2CD7DDDA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AB7DB" w14:textId="225252E0" w:rsidR="00EA5941" w:rsidRDefault="00EA5941" w:rsidP="0008656B">
            <w:pPr>
              <w:spacing w:after="0" w:line="259" w:lineRule="auto"/>
              <w:ind w:left="0" w:right="220" w:firstLine="0"/>
              <w:jc w:val="left"/>
            </w:pPr>
            <w:r>
              <w:t>EA</w:t>
            </w:r>
            <w:r>
              <w:t>,</w:t>
            </w:r>
            <w:r w:rsidR="00ED2F4B">
              <w:t xml:space="preserve"> </w:t>
            </w:r>
            <w:r>
              <w:t xml:space="preserve">UG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41F9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D1897" w14:textId="0FA8BDC1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>PPT</w:t>
            </w:r>
            <w:r>
              <w:t xml:space="preserve"> </w:t>
            </w:r>
          </w:p>
        </w:tc>
      </w:tr>
      <w:tr w:rsidR="00EA5941" w14:paraId="365E9B7A" w14:textId="77777777" w:rsidTr="00603841">
        <w:trPr>
          <w:trHeight w:val="280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C49A09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lastRenderedPageBreak/>
              <w:t xml:space="preserve">6. Stunde  </w:t>
            </w:r>
          </w:p>
          <w:p w14:paraId="29564E3F" w14:textId="20013B24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8DD7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Vertiefung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71D6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Körperbedeckungen von Wirbeltieren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5D49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110A7BE1" w14:textId="77777777" w:rsidR="00EA5941" w:rsidRDefault="00EA5941" w:rsidP="0008656B">
            <w:pPr>
              <w:spacing w:after="492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A3F2F58" w14:textId="77777777" w:rsidR="00EA5941" w:rsidRDefault="00EA5941" w:rsidP="0008656B">
            <w:pPr>
              <w:spacing w:after="747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45081D2F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46239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Wirbeltiere im Winter  </w:t>
            </w:r>
          </w:p>
          <w:p w14:paraId="37490FDB" w14:textId="77777777" w:rsidR="00EA5941" w:rsidRDefault="00EA5941" w:rsidP="0008656B">
            <w:pPr>
              <w:spacing w:after="2" w:line="240" w:lineRule="auto"/>
              <w:ind w:left="0" w:right="15" w:firstLine="0"/>
              <w:jc w:val="left"/>
            </w:pPr>
            <w:r>
              <w:t xml:space="preserve">Wärmeisolierung Experiment (Schutz vor Kälte) </w:t>
            </w:r>
          </w:p>
          <w:p w14:paraId="08F214A9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Lupenbetrachtung Körperbedeckungen beobachten und vergleichen  Anfertigung biologischer Zeichnungen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18A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Auf der Grundlage der </w:t>
            </w:r>
          </w:p>
          <w:p w14:paraId="48B7F32C" w14:textId="77777777" w:rsidR="00EA5941" w:rsidRDefault="00EA5941" w:rsidP="0008656B">
            <w:pPr>
              <w:spacing w:after="3" w:line="239" w:lineRule="auto"/>
              <w:ind w:left="110" w:right="28" w:firstLine="0"/>
              <w:jc w:val="left"/>
            </w:pPr>
            <w:r>
              <w:t xml:space="preserve">Lupenbetrachtungen Körperbedeckungen von Wirbeltieren unter verschiedenen </w:t>
            </w:r>
          </w:p>
          <w:p w14:paraId="53F8C93B" w14:textId="77777777" w:rsidR="00EA5941" w:rsidRDefault="00EA5941" w:rsidP="0008656B">
            <w:pPr>
              <w:spacing w:after="275" w:line="242" w:lineRule="auto"/>
              <w:ind w:left="110" w:right="0" w:firstLine="0"/>
              <w:jc w:val="left"/>
            </w:pPr>
            <w:r>
              <w:t xml:space="preserve">Aspekten vergleichend analysieren (EG) </w:t>
            </w:r>
          </w:p>
          <w:p w14:paraId="0A4CCC01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B0799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F4C20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Think ± </w:t>
            </w:r>
          </w:p>
          <w:p w14:paraId="383855C5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Pair ± </w:t>
            </w:r>
          </w:p>
          <w:p w14:paraId="643F40DA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Share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7E6A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694961DF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3F3C9ED9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6C7D2" w14:textId="77777777" w:rsidR="00EA5941" w:rsidRDefault="00EA5941" w:rsidP="0008656B">
            <w:pPr>
              <w:spacing w:after="0" w:line="259" w:lineRule="auto"/>
              <w:ind w:left="0" w:right="0" w:firstLine="0"/>
            </w:pPr>
            <w:r>
              <w:t xml:space="preserve">Fellproben  </w:t>
            </w:r>
          </w:p>
          <w:p w14:paraId="004C86BB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Federn  </w:t>
            </w:r>
          </w:p>
          <w:p w14:paraId="12D95355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Buch </w:t>
            </w:r>
          </w:p>
        </w:tc>
      </w:tr>
    </w:tbl>
    <w:p w14:paraId="2A06DBC8" w14:textId="77777777" w:rsidR="00EA5941" w:rsidRDefault="00EA5941" w:rsidP="00EA5941">
      <w:pPr>
        <w:spacing w:after="0" w:line="259" w:lineRule="auto"/>
        <w:ind w:left="-1416" w:right="15273" w:firstLine="0"/>
        <w:jc w:val="left"/>
      </w:pPr>
    </w:p>
    <w:tbl>
      <w:tblPr>
        <w:tblStyle w:val="TableGrid"/>
        <w:tblW w:w="14873" w:type="dxa"/>
        <w:tblInd w:w="6" w:type="dxa"/>
        <w:tblCellMar>
          <w:top w:w="1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617"/>
        <w:gridCol w:w="1882"/>
        <w:gridCol w:w="2330"/>
        <w:gridCol w:w="193"/>
        <w:gridCol w:w="2614"/>
        <w:gridCol w:w="2552"/>
        <w:gridCol w:w="197"/>
        <w:gridCol w:w="1512"/>
        <w:gridCol w:w="381"/>
        <w:gridCol w:w="1595"/>
      </w:tblGrid>
      <w:tr w:rsidR="00603841" w14:paraId="486F5A9F" w14:textId="77777777" w:rsidTr="00603841">
        <w:trPr>
          <w:trHeight w:val="205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2A51FC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t xml:space="preserve">7. Stunde  </w:t>
            </w:r>
          </w:p>
          <w:p w14:paraId="46981194" w14:textId="6A46A42D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D38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Erarbeitung &amp; Vertiefung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11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der </w:t>
            </w:r>
          </w:p>
          <w:p w14:paraId="6F79DAFF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Säugetiere an ihre </w:t>
            </w:r>
          </w:p>
          <w:p w14:paraId="30D361F2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Fortbewegung 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15DC0" w14:textId="77777777" w:rsidR="00EA5941" w:rsidRDefault="00EA5941" w:rsidP="0008656B">
            <w:pPr>
              <w:spacing w:after="242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0A566A9E" w14:textId="77777777" w:rsidR="00EA5941" w:rsidRDefault="00EA5941" w:rsidP="0008656B">
            <w:pPr>
              <w:spacing w:after="497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3044D709" w14:textId="77777777" w:rsidR="00EA5941" w:rsidRDefault="00EA5941" w:rsidP="0008656B">
            <w:pPr>
              <w:spacing w:after="237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BFA517B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4B407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Bezug zu den </w:t>
            </w:r>
          </w:p>
          <w:p w14:paraId="0E4B29F1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Vorträgen </w:t>
            </w:r>
          </w:p>
          <w:p w14:paraId="7494BB45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Bau der Gliedmaßen analysieren und vergleichen  Angepasstheiten beschreiben Modellbetrachtung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32A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Bau der Gliedmaßen analysieren (EG) </w:t>
            </w: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497B7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49F3E" w14:textId="4F4CD399" w:rsidR="00EA5941" w:rsidRDefault="00EA5941" w:rsidP="00EA5941">
            <w:pPr>
              <w:spacing w:after="0" w:line="259" w:lineRule="auto"/>
              <w:ind w:left="0" w:right="0" w:firstLine="0"/>
              <w:jc w:val="left"/>
            </w:pPr>
            <w:r>
              <w:t xml:space="preserve">Gruppenpuzzle 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DE8EF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2F8E09BE" w14:textId="39D98FD3" w:rsidR="00EA5941" w:rsidRDefault="00EA5941" w:rsidP="0008656B">
            <w:pPr>
              <w:spacing w:after="237" w:line="259" w:lineRule="auto"/>
              <w:ind w:left="106" w:right="0" w:firstLine="0"/>
              <w:jc w:val="left"/>
            </w:pPr>
          </w:p>
          <w:p w14:paraId="77188D98" w14:textId="6D0C6B21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55D76" w14:textId="74FB7034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Modell  </w:t>
            </w:r>
          </w:p>
        </w:tc>
      </w:tr>
      <w:tr w:rsidR="00603841" w14:paraId="2106A9A4" w14:textId="77777777" w:rsidTr="00603841">
        <w:trPr>
          <w:trHeight w:val="203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46F08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t xml:space="preserve">8. Stunde  </w:t>
            </w:r>
          </w:p>
          <w:p w14:paraId="26548DFA" w14:textId="331532DB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8444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Erarbeitung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361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Fortpflanzung der Säugetiere 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A9F70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654E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Überblick </w:t>
            </w:r>
          </w:p>
          <w:p w14:paraId="61121E1A" w14:textId="77777777" w:rsidR="00EA5941" w:rsidRDefault="00EA5941" w:rsidP="0008656B">
            <w:pPr>
              <w:spacing w:after="0" w:line="259" w:lineRule="auto"/>
              <w:ind w:left="0" w:right="0" w:firstLine="0"/>
            </w:pPr>
            <w:r>
              <w:t xml:space="preserve">Fortpflanzungsorgane, </w:t>
            </w:r>
          </w:p>
          <w:p w14:paraId="0F19B134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Befruchtung, lebendgebärend, säugend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EA0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Den Bau von </w:t>
            </w:r>
          </w:p>
          <w:p w14:paraId="5C30FCCE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Wirbeltieren unter dem </w:t>
            </w:r>
          </w:p>
          <w:p w14:paraId="5E5F4E44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Aspekt der </w:t>
            </w:r>
          </w:p>
          <w:p w14:paraId="094A61F8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Angepasstheit an </w:t>
            </w:r>
          </w:p>
          <w:p w14:paraId="059D23B7" w14:textId="77777777" w:rsidR="00EA5941" w:rsidRDefault="00EA5941" w:rsidP="0008656B">
            <w:pPr>
              <w:spacing w:after="5" w:line="237" w:lineRule="auto"/>
              <w:ind w:left="106" w:right="0" w:firstLine="0"/>
              <w:jc w:val="left"/>
            </w:pPr>
            <w:r>
              <w:t xml:space="preserve">Lebewesen und Lebensraum </w:t>
            </w:r>
          </w:p>
          <w:p w14:paraId="786FD4EE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exemplarisch erläutern </w:t>
            </w:r>
          </w:p>
          <w:p w14:paraId="7548AA2A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(F) </w:t>
            </w: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50943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F3140DB" w14:textId="547790F8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46D50" w14:textId="1217DE18" w:rsidR="00EA5941" w:rsidRDefault="00EA5941" w:rsidP="00EA5941">
            <w:pPr>
              <w:spacing w:after="0" w:line="242" w:lineRule="auto"/>
              <w:ind w:left="0" w:right="0" w:firstLine="0"/>
              <w:jc w:val="left"/>
            </w:pPr>
            <w:r>
              <w:t xml:space="preserve">PA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2639D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DA457CC" w14:textId="77777777" w:rsidR="00EA5941" w:rsidRDefault="00EA5941" w:rsidP="0008656B">
            <w:pPr>
              <w:spacing w:after="242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04C91E2E" w14:textId="67268C13" w:rsidR="00EA5941" w:rsidRDefault="00EA5941" w:rsidP="0008656B">
            <w:pPr>
              <w:spacing w:after="219" w:line="259" w:lineRule="auto"/>
              <w:ind w:left="106" w:right="0" w:firstLine="0"/>
              <w:jc w:val="left"/>
            </w:pPr>
          </w:p>
          <w:p w14:paraId="329781DC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38CA0" w14:textId="6877D828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Video  </w:t>
            </w:r>
          </w:p>
          <w:p w14:paraId="04969CB6" w14:textId="77777777" w:rsidR="00EA5941" w:rsidRDefault="00EA5941" w:rsidP="0008656B">
            <w:pPr>
              <w:spacing w:after="0" w:line="259" w:lineRule="auto"/>
              <w:ind w:left="0" w:right="37" w:firstLine="0"/>
              <w:jc w:val="left"/>
            </w:pPr>
            <w:r>
              <w:t xml:space="preserve">Infotexte im Raum </w:t>
            </w:r>
          </w:p>
        </w:tc>
      </w:tr>
      <w:tr w:rsidR="00603841" w14:paraId="0EA42947" w14:textId="77777777" w:rsidTr="00603841">
        <w:trPr>
          <w:trHeight w:val="281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17A6C2E9" w14:textId="77777777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  <w:r>
              <w:lastRenderedPageBreak/>
              <w:t xml:space="preserve">9. Stunde </w:t>
            </w:r>
          </w:p>
          <w:p w14:paraId="73901F50" w14:textId="4CD8B328" w:rsidR="00EA5941" w:rsidRDefault="00EA5941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0E2284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Erarbeitung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4F15D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der </w:t>
            </w:r>
          </w:p>
          <w:p w14:paraId="3D06BF7D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Säugetiere an ihre </w:t>
            </w:r>
          </w:p>
          <w:p w14:paraId="46ECF015" w14:textId="77777777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Ernährung  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C32F06" w14:textId="77777777" w:rsidR="00EA5941" w:rsidRDefault="00EA5941" w:rsidP="0008656B">
            <w:pPr>
              <w:spacing w:after="497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7CEFA10A" w14:textId="77777777" w:rsidR="00EA5941" w:rsidRDefault="00EA5941" w:rsidP="0008656B">
            <w:pPr>
              <w:spacing w:after="1485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1001EEC0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3107CE" w14:textId="77777777" w:rsidR="00EA5941" w:rsidRDefault="00EA5941" w:rsidP="0008656B">
            <w:pPr>
              <w:spacing w:after="1" w:line="241" w:lineRule="auto"/>
              <w:ind w:left="0" w:right="18" w:firstLine="0"/>
              <w:jc w:val="left"/>
            </w:pPr>
            <w:r>
              <w:t xml:space="preserve">Problemfrage: Warum sind Hausrinder keine Fleischfresser? Anhand von zwei verschiedenen Gebissen die </w:t>
            </w:r>
          </w:p>
          <w:p w14:paraId="35052B53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Merkmale von </w:t>
            </w:r>
          </w:p>
          <w:p w14:paraId="225BDF8D" w14:textId="77777777" w:rsidR="00EA5941" w:rsidRDefault="00EA5941" w:rsidP="0008656B">
            <w:pPr>
              <w:spacing w:after="0" w:line="259" w:lineRule="auto"/>
              <w:ind w:left="0" w:right="84" w:firstLine="0"/>
              <w:jc w:val="left"/>
            </w:pPr>
            <w:r>
              <w:t xml:space="preserve">Pflanzenfresser- und Fleischfressergebisse n herausarbeiten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9BFA3E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Den Bau von </w:t>
            </w:r>
          </w:p>
          <w:p w14:paraId="2FDBE415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Wirbeltieren unter dem </w:t>
            </w:r>
          </w:p>
          <w:p w14:paraId="21C9BF04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Aspekt der </w:t>
            </w:r>
          </w:p>
          <w:p w14:paraId="53B1B792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Angepasstheit an </w:t>
            </w:r>
          </w:p>
          <w:p w14:paraId="63DC41F1" w14:textId="77777777" w:rsidR="00EA5941" w:rsidRDefault="00EA5941" w:rsidP="0008656B">
            <w:pPr>
              <w:spacing w:after="276" w:line="242" w:lineRule="auto"/>
              <w:ind w:left="106" w:right="0" w:firstLine="0"/>
              <w:jc w:val="left"/>
            </w:pPr>
            <w:r>
              <w:t xml:space="preserve">Lebensweise und Lebensraum exemplarisch erläutern und vergleichen (F) </w:t>
            </w:r>
          </w:p>
          <w:p w14:paraId="13DA9597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A98FEE" w14:textId="77777777" w:rsidR="00EA5941" w:rsidRDefault="00EA5941" w:rsidP="0008656B">
            <w:pPr>
              <w:spacing w:after="497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B0381A4" w14:textId="197FED80" w:rsidR="00EA5941" w:rsidRDefault="00EA5941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9144CC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>Think -</w:t>
            </w:r>
          </w:p>
          <w:p w14:paraId="5009263E" w14:textId="77777777" w:rsidR="00EA5941" w:rsidRDefault="00EA5941" w:rsidP="0008656B">
            <w:pPr>
              <w:spacing w:after="0" w:line="242" w:lineRule="auto"/>
              <w:ind w:left="0" w:right="0" w:firstLine="0"/>
              <w:jc w:val="left"/>
            </w:pPr>
            <w:r>
              <w:t xml:space="preserve">Pair - Share  </w:t>
            </w:r>
          </w:p>
          <w:p w14:paraId="0A0CF417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UG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FCC87C" w14:textId="77777777" w:rsidR="00EA5941" w:rsidRDefault="00EA5941" w:rsidP="0008656B">
            <w:pPr>
              <w:spacing w:after="242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5A40461" w14:textId="77777777" w:rsidR="00EA5941" w:rsidRDefault="00EA5941" w:rsidP="0008656B">
            <w:pPr>
              <w:spacing w:after="242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1048D415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54FCF11C" w14:textId="77777777" w:rsidR="00EA5941" w:rsidRDefault="00EA5941" w:rsidP="0008656B">
            <w:pPr>
              <w:spacing w:after="497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06BAA3F4" w14:textId="77777777" w:rsidR="00EA5941" w:rsidRDefault="00EA5941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FDEC49" w14:textId="77777777" w:rsidR="00EA5941" w:rsidRDefault="00EA5941" w:rsidP="00EA5941">
            <w:pPr>
              <w:spacing w:after="0" w:line="242" w:lineRule="auto"/>
              <w:ind w:left="0" w:right="0" w:firstLine="0"/>
              <w:jc w:val="left"/>
            </w:pPr>
            <w:r>
              <w:t>Internet</w:t>
            </w:r>
            <w:r>
              <w:t>-</w:t>
            </w:r>
          </w:p>
          <w:p w14:paraId="625B4E43" w14:textId="3E5E5AAD" w:rsidR="00EA5941" w:rsidRDefault="00EA5941" w:rsidP="00EA5941">
            <w:pPr>
              <w:spacing w:after="0" w:line="242" w:lineRule="auto"/>
              <w:ind w:left="0" w:right="0" w:firstLine="0"/>
              <w:jc w:val="left"/>
            </w:pPr>
            <w:r>
              <w:t xml:space="preserve">artikel </w:t>
            </w:r>
          </w:p>
          <w:p w14:paraId="63D6432B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AB  </w:t>
            </w:r>
          </w:p>
          <w:p w14:paraId="2DDBB8DD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Gebisse </w:t>
            </w:r>
          </w:p>
          <w:p w14:paraId="614FD3DE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Real und </w:t>
            </w:r>
          </w:p>
          <w:p w14:paraId="4E7FE6D4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Bild  </w:t>
            </w:r>
          </w:p>
          <w:p w14:paraId="1BC74489" w14:textId="77777777" w:rsidR="00EA5941" w:rsidRDefault="00EA5941" w:rsidP="0008656B">
            <w:pPr>
              <w:spacing w:after="5" w:line="237" w:lineRule="auto"/>
              <w:ind w:left="0" w:right="0" w:firstLine="0"/>
              <w:jc w:val="left"/>
            </w:pPr>
            <w:r>
              <w:t xml:space="preserve">Tafelschild er </w:t>
            </w:r>
          </w:p>
          <w:p w14:paraId="469CF65D" w14:textId="77777777" w:rsidR="00EA5941" w:rsidRDefault="00EA5941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Merkmale  </w:t>
            </w:r>
          </w:p>
        </w:tc>
      </w:tr>
      <w:tr w:rsidR="00603841" w14:paraId="0E5AA90F" w14:textId="77777777" w:rsidTr="00603841">
        <w:trPr>
          <w:trHeight w:val="204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D033F4" w14:textId="77777777" w:rsidR="00ED2F4B" w:rsidRDefault="00ED2F4B" w:rsidP="0008656B">
            <w:pPr>
              <w:spacing w:after="0" w:line="259" w:lineRule="auto"/>
              <w:ind w:left="109" w:right="0" w:firstLine="0"/>
              <w:jc w:val="left"/>
            </w:pPr>
            <w:r>
              <w:t xml:space="preserve">10. Stunde  </w:t>
            </w:r>
          </w:p>
          <w:p w14:paraId="3065E318" w14:textId="44C9747E" w:rsidR="00ED2F4B" w:rsidRDefault="00ED2F4B" w:rsidP="0008656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62F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Erarbeitung &amp; Anwendung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A70" w14:textId="77777777" w:rsidR="00ED2F4B" w:rsidRDefault="00ED2F4B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 der </w:t>
            </w:r>
          </w:p>
          <w:p w14:paraId="3FF7E412" w14:textId="77777777" w:rsidR="00ED2F4B" w:rsidRDefault="00ED2F4B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Säugetiere an ihre </w:t>
            </w:r>
          </w:p>
          <w:p w14:paraId="23F56A45" w14:textId="77777777" w:rsidR="00ED2F4B" w:rsidRDefault="00ED2F4B" w:rsidP="0008656B">
            <w:pPr>
              <w:spacing w:after="0" w:line="259" w:lineRule="auto"/>
              <w:ind w:left="110" w:right="0" w:firstLine="0"/>
              <w:jc w:val="left"/>
            </w:pPr>
            <w:r>
              <w:t xml:space="preserve">Ernährung II 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AA9D8" w14:textId="77777777" w:rsidR="00ED2F4B" w:rsidRDefault="00ED2F4B" w:rsidP="0008656B">
            <w:pPr>
              <w:spacing w:after="497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  <w:p w14:paraId="63526F9A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042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Betrachten und </w:t>
            </w:r>
          </w:p>
          <w:p w14:paraId="74FE1198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Beschreiben eines </w:t>
            </w:r>
          </w:p>
          <w:p w14:paraId="51F5EA88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Allesfressergebisses  </w:t>
            </w:r>
          </w:p>
          <w:p w14:paraId="6233360D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Individuelle </w:t>
            </w:r>
          </w:p>
          <w:p w14:paraId="61AD77F9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Anpassung an die </w:t>
            </w:r>
          </w:p>
          <w:p w14:paraId="56E070D5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Ernährung am Beispiel Insektenfressergebiss, und Nagergebiss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5D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Den Bau von </w:t>
            </w:r>
          </w:p>
          <w:p w14:paraId="1CDCE4B6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Wirbeltieren unter dem </w:t>
            </w:r>
          </w:p>
          <w:p w14:paraId="613ED562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Aspekt der </w:t>
            </w:r>
          </w:p>
          <w:p w14:paraId="428D0471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Angepasstheit an </w:t>
            </w:r>
          </w:p>
          <w:p w14:paraId="36F035D9" w14:textId="77777777" w:rsidR="00ED2F4B" w:rsidRDefault="00ED2F4B" w:rsidP="0008656B">
            <w:pPr>
              <w:spacing w:after="0" w:line="259" w:lineRule="auto"/>
              <w:ind w:left="106" w:right="0" w:firstLine="0"/>
              <w:jc w:val="left"/>
            </w:pPr>
            <w:r>
              <w:t xml:space="preserve">Lebensweise und Lebensraum exemplarisch erläutern und vergleichen (F)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8FE" w14:textId="5E0C8B8C" w:rsidR="00ED2F4B" w:rsidRDefault="00ED2F4B" w:rsidP="00ED2F4B">
            <w:pPr>
              <w:spacing w:after="0" w:line="259" w:lineRule="auto"/>
              <w:ind w:right="0"/>
              <w:jc w:val="left"/>
            </w:pPr>
            <w:r>
              <w:t xml:space="preserve">EA </w:t>
            </w:r>
          </w:p>
          <w:p w14:paraId="2266AC28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5 min </w:t>
            </w:r>
          </w:p>
          <w:p w14:paraId="57E732E0" w14:textId="77777777" w:rsidR="00ED2F4B" w:rsidRDefault="00ED2F4B" w:rsidP="0008656B">
            <w:pPr>
              <w:spacing w:after="0" w:line="259" w:lineRule="auto"/>
              <w:ind w:left="0" w:right="0" w:firstLine="0"/>
            </w:pPr>
            <w:r>
              <w:t xml:space="preserve">Teacher 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C8B" w14:textId="027D3F94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>Video</w:t>
            </w:r>
            <w:r>
              <w:t xml:space="preserve">, </w:t>
            </w:r>
            <w:r>
              <w:t xml:space="preserve">Modelle </w:t>
            </w:r>
          </w:p>
          <w:p w14:paraId="65B5E68D" w14:textId="77777777" w:rsidR="00ED2F4B" w:rsidRDefault="00ED2F4B" w:rsidP="0008656B">
            <w:pPr>
              <w:spacing w:after="0" w:line="259" w:lineRule="auto"/>
              <w:ind w:left="0" w:right="0" w:firstLine="0"/>
              <w:jc w:val="left"/>
            </w:pPr>
            <w:r>
              <w:t xml:space="preserve">Schädel  </w:t>
            </w:r>
          </w:p>
        </w:tc>
      </w:tr>
      <w:tr w:rsidR="00603841" w14:paraId="0A48B303" w14:textId="77777777" w:rsidTr="00603841">
        <w:trPr>
          <w:trHeight w:val="2551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BF76AF1" w14:textId="77777777" w:rsidR="00ED2F4B" w:rsidRDefault="00ED2F4B" w:rsidP="00ED2F4B">
            <w:pPr>
              <w:spacing w:after="0" w:line="259" w:lineRule="auto"/>
              <w:ind w:left="109" w:right="0" w:firstLine="0"/>
              <w:jc w:val="left"/>
            </w:pPr>
            <w:r>
              <w:t xml:space="preserve">11. Stunde  </w:t>
            </w:r>
          </w:p>
          <w:p w14:paraId="33D2C056" w14:textId="77777777" w:rsidR="00ED2F4B" w:rsidRDefault="00ED2F4B" w:rsidP="00ED2F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36B" w14:textId="3527CDEF" w:rsidR="00ED2F4B" w:rsidRDefault="00ED2F4B" w:rsidP="00ED2F4B">
            <w:pPr>
              <w:spacing w:after="160" w:line="259" w:lineRule="auto"/>
              <w:ind w:left="0" w:right="0" w:firstLine="0"/>
              <w:jc w:val="left"/>
            </w:pPr>
            <w:r>
              <w:t>Erarbeitung &amp; Vertiefung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0FC" w14:textId="19BB41EB" w:rsidR="00ED2F4B" w:rsidRDefault="00ED2F4B" w:rsidP="00ED2F4B">
            <w:pPr>
              <w:spacing w:after="160" w:line="259" w:lineRule="auto"/>
              <w:ind w:left="0" w:right="0" w:firstLine="0"/>
              <w:jc w:val="left"/>
            </w:pPr>
            <w:r>
              <w:t xml:space="preserve">Stammesgeschichtliche Entwicklung 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FE777" w14:textId="43BAEF04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6D6" w14:textId="55C2DA55" w:rsidR="00ED2F4B" w:rsidRDefault="00ED2F4B" w:rsidP="00ED2F4B">
            <w:pPr>
              <w:spacing w:after="0" w:line="242" w:lineRule="auto"/>
              <w:ind w:left="0" w:right="108" w:firstLine="0"/>
              <w:jc w:val="left"/>
            </w:pPr>
            <w:r>
              <w:t>Stammesgeschichtlich</w:t>
            </w:r>
            <w:r>
              <w:t>e</w:t>
            </w:r>
            <w:r>
              <w:t xml:space="preserve"> Entwicklung und Verwandtschaft von </w:t>
            </w:r>
          </w:p>
          <w:p w14:paraId="1E03862C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Wirbeltieren </w:t>
            </w:r>
          </w:p>
          <w:p w14:paraId="083F0514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(exemplarisch an 2 </w:t>
            </w:r>
          </w:p>
          <w:p w14:paraId="45D71840" w14:textId="74B2817E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>Beispielen ableiten)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B85" w14:textId="77777777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 xml:space="preserve">Stammesgeschichtliche </w:t>
            </w:r>
          </w:p>
          <w:p w14:paraId="4AFDC7D4" w14:textId="23F5CD89" w:rsidR="00ED2F4B" w:rsidRDefault="00ED2F4B" w:rsidP="00ED2F4B">
            <w:pPr>
              <w:spacing w:after="2" w:line="240" w:lineRule="auto"/>
              <w:ind w:left="110" w:right="289" w:firstLine="0"/>
              <w:jc w:val="left"/>
            </w:pPr>
            <w:r>
              <w:t>Entwicklung und Verwandtschaft zwischen zwei Wirbeltierklassen exemplarisch ableiten (F)</w:t>
            </w:r>
          </w:p>
          <w:p w14:paraId="1E424013" w14:textId="34C047F0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411" w14:textId="005C758B" w:rsidR="00ED2F4B" w:rsidRDefault="00ED2F4B" w:rsidP="00ED2F4B">
            <w:pPr>
              <w:spacing w:after="160" w:line="259" w:lineRule="auto"/>
              <w:ind w:left="0" w:right="0" w:firstLine="0"/>
              <w:jc w:val="left"/>
            </w:pPr>
            <w:r>
              <w:t>PA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91B" w14:textId="329F98DF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>Puzzle</w:t>
            </w:r>
            <w:r>
              <w:t>,</w:t>
            </w:r>
            <w:r>
              <w:t xml:space="preserve">  </w:t>
            </w:r>
          </w:p>
          <w:p w14:paraId="59DA9C00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Buch </w:t>
            </w:r>
          </w:p>
          <w:p w14:paraId="677EE5F4" w14:textId="77777777" w:rsidR="00ED2F4B" w:rsidRDefault="00ED2F4B" w:rsidP="00ED2F4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3841" w14:paraId="36BDFA99" w14:textId="77777777" w:rsidTr="00603841">
        <w:trPr>
          <w:trHeight w:val="178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FD3F6CB" w14:textId="77777777" w:rsidR="00ED2F4B" w:rsidRDefault="00ED2F4B" w:rsidP="00ED2F4B">
            <w:pPr>
              <w:spacing w:after="0" w:line="259" w:lineRule="auto"/>
              <w:ind w:left="109" w:right="0" w:firstLine="0"/>
              <w:jc w:val="left"/>
            </w:pPr>
            <w:r>
              <w:lastRenderedPageBreak/>
              <w:t xml:space="preserve">12. Stunde  </w:t>
            </w:r>
          </w:p>
          <w:p w14:paraId="2DC3511E" w14:textId="2EE64C55" w:rsidR="00ED2F4B" w:rsidRDefault="00ED2F4B" w:rsidP="00ED2F4B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CAC" w14:textId="197FC74F" w:rsidR="00ED2F4B" w:rsidRDefault="00ED2F4B" w:rsidP="00ED2F4B">
            <w:pPr>
              <w:spacing w:after="0" w:line="259" w:lineRule="auto"/>
              <w:ind w:left="106" w:right="0" w:firstLine="0"/>
              <w:jc w:val="left"/>
            </w:pPr>
            <w:r>
              <w:t>Abschluss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76A" w14:textId="77777777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 xml:space="preserve">Wiederholung </w:t>
            </w:r>
          </w:p>
          <w:p w14:paraId="2E7B4CBE" w14:textId="77777777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 xml:space="preserve">Angepasstheiten der </w:t>
            </w:r>
          </w:p>
          <w:p w14:paraId="4B3BE9B1" w14:textId="77777777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 xml:space="preserve">Wirbeltiere an ihre </w:t>
            </w:r>
          </w:p>
          <w:p w14:paraId="1251E4FC" w14:textId="54810EE1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>Lebensweise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A4A7F" w14:textId="7960F2EC" w:rsidR="00ED2F4B" w:rsidRDefault="00ED2F4B" w:rsidP="00ED2F4B">
            <w:pPr>
              <w:spacing w:after="0" w:line="259" w:lineRule="auto"/>
              <w:ind w:right="0"/>
              <w:jc w:val="left"/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2DC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Der große Preis ± </w:t>
            </w:r>
          </w:p>
          <w:p w14:paraId="0A34EACA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Quiz  </w:t>
            </w:r>
          </w:p>
          <w:p w14:paraId="2B200B32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Anpassungen der </w:t>
            </w:r>
          </w:p>
          <w:p w14:paraId="075A3F68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Wirbeltiere an ihren </w:t>
            </w:r>
          </w:p>
          <w:p w14:paraId="2C3F1BC6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Lebensraum </w:t>
            </w:r>
          </w:p>
          <w:p w14:paraId="0C194E1B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Fische, Amphibien, </w:t>
            </w:r>
          </w:p>
          <w:p w14:paraId="41D606C0" w14:textId="77777777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Reptilien, Vögel, </w:t>
            </w:r>
          </w:p>
          <w:p w14:paraId="674E5EC6" w14:textId="4ACDBC48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Säugetiere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27F" w14:textId="0C5F1323" w:rsidR="00ED2F4B" w:rsidRDefault="00ED2F4B" w:rsidP="00ED2F4B">
            <w:pPr>
              <w:spacing w:after="0" w:line="259" w:lineRule="auto"/>
              <w:ind w:left="110" w:right="0" w:firstLine="0"/>
              <w:jc w:val="left"/>
            </w:pPr>
            <w:r>
              <w:t>Fachwissen erwerben und anwenden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B19" w14:textId="51E227FB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>GA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609" w14:textId="41E55591" w:rsidR="00ED2F4B" w:rsidRDefault="00ED2F4B" w:rsidP="00ED2F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>PPT</w:t>
            </w:r>
          </w:p>
        </w:tc>
      </w:tr>
    </w:tbl>
    <w:p w14:paraId="7058FC95" w14:textId="77777777" w:rsidR="00EA5941" w:rsidRDefault="00EA5941" w:rsidP="00EA594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DEE341" w14:textId="77777777" w:rsidR="00EA5941" w:rsidRDefault="00EA5941" w:rsidP="00EA5941">
      <w:pPr>
        <w:spacing w:line="259" w:lineRule="auto"/>
        <w:ind w:left="-5" w:right="40"/>
      </w:pPr>
      <w:r>
        <w:rPr>
          <w:b/>
        </w:rPr>
        <w:t>Legende:</w:t>
      </w:r>
      <w:r>
        <w:t xml:space="preserve"> EA ± Einzelarbeit, PA ± Partnerarbeit, GA ± Gruppenarbeit, F ± Fachwissen erwerben und anwenden, EG ± Erkenntnisse gewinnen</w:t>
      </w:r>
      <w:r>
        <w:rPr>
          <w:color w:val="2E5395"/>
        </w:rPr>
        <w:t xml:space="preserve"> </w:t>
      </w:r>
    </w:p>
    <w:p w14:paraId="3734C345" w14:textId="77777777" w:rsidR="00D378FE" w:rsidRDefault="00D378FE"/>
    <w:sectPr w:rsidR="00D378FE" w:rsidSect="00EA5941">
      <w:pgSz w:w="16838" w:h="11906" w:orient="landscape"/>
      <w:pgMar w:top="1417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DD7"/>
    <w:multiLevelType w:val="hybridMultilevel"/>
    <w:tmpl w:val="765C0732"/>
    <w:lvl w:ilvl="0" w:tplc="4E4621CA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2548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63AE0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4C5C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22D14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C53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A80CA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232C2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B00B02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732C1"/>
    <w:multiLevelType w:val="hybridMultilevel"/>
    <w:tmpl w:val="9A181A34"/>
    <w:lvl w:ilvl="0" w:tplc="9EEAE796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2D5C0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46E8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EB68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8D9C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4FD4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4C22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E14B0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E81EE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F64C0"/>
    <w:multiLevelType w:val="hybridMultilevel"/>
    <w:tmpl w:val="DB784614"/>
    <w:lvl w:ilvl="0" w:tplc="BEA435D4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2881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001C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268F2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4AF32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52181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6BCC4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2CC6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0D636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50F02"/>
    <w:multiLevelType w:val="hybridMultilevel"/>
    <w:tmpl w:val="C7687EE4"/>
    <w:lvl w:ilvl="0" w:tplc="86BA2608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CE9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AD12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209E8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8AFC4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2F156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6BC82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48018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EB802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F74A8"/>
    <w:multiLevelType w:val="hybridMultilevel"/>
    <w:tmpl w:val="53CC420E"/>
    <w:lvl w:ilvl="0" w:tplc="6F767526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8F7C8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40BA6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4E40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67FD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A2D2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8716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C85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E535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616F9"/>
    <w:multiLevelType w:val="hybridMultilevel"/>
    <w:tmpl w:val="1C94D372"/>
    <w:lvl w:ilvl="0" w:tplc="6ED8DD88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0AF5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0E02A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2356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ADE52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89D1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40E2C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72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CFC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2D4473"/>
    <w:multiLevelType w:val="hybridMultilevel"/>
    <w:tmpl w:val="814007B2"/>
    <w:lvl w:ilvl="0" w:tplc="890AAF12">
      <w:start w:val="1"/>
      <w:numFmt w:val="bullet"/>
      <w:lvlText w:val="-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405B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2BE3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8D8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09BE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6EC0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E797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4B96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2CCE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6232476">
    <w:abstractNumId w:val="0"/>
  </w:num>
  <w:num w:numId="2" w16cid:durableId="1493522628">
    <w:abstractNumId w:val="6"/>
  </w:num>
  <w:num w:numId="3" w16cid:durableId="470487290">
    <w:abstractNumId w:val="1"/>
  </w:num>
  <w:num w:numId="4" w16cid:durableId="8338512">
    <w:abstractNumId w:val="5"/>
  </w:num>
  <w:num w:numId="5" w16cid:durableId="130096383">
    <w:abstractNumId w:val="2"/>
  </w:num>
  <w:num w:numId="6" w16cid:durableId="726341862">
    <w:abstractNumId w:val="3"/>
  </w:num>
  <w:num w:numId="7" w16cid:durableId="140013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1"/>
    <w:rsid w:val="00603841"/>
    <w:rsid w:val="00D378FE"/>
    <w:rsid w:val="00EA5941"/>
    <w:rsid w:val="00E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C6C6"/>
  <w15:chartTrackingRefBased/>
  <w15:docId w15:val="{E062827D-E94C-4C81-83D3-0A9F5E66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941"/>
    <w:pPr>
      <w:spacing w:after="4" w:line="358" w:lineRule="auto"/>
      <w:ind w:left="10" w:right="56" w:hanging="10"/>
      <w:jc w:val="both"/>
    </w:pPr>
    <w:rPr>
      <w:rFonts w:ascii="Arial" w:eastAsia="Arial" w:hAnsi="Arial" w:cs="Arial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EA594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Goepel</dc:creator>
  <cp:keywords/>
  <dc:description/>
  <cp:lastModifiedBy>Yvonne Goepel</cp:lastModifiedBy>
  <cp:revision>1</cp:revision>
  <dcterms:created xsi:type="dcterms:W3CDTF">2022-06-11T07:41:00Z</dcterms:created>
  <dcterms:modified xsi:type="dcterms:W3CDTF">2022-06-11T07:57:00Z</dcterms:modified>
</cp:coreProperties>
</file>