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A73D" w14:textId="77777777" w:rsidR="00361B6D" w:rsidRDefault="00D21965" w:rsidP="000F2D0E">
      <w:pPr>
        <w:rPr>
          <w:noProof/>
          <w:sz w:val="32"/>
          <w:szCs w:val="32"/>
        </w:rPr>
      </w:pPr>
      <w:r>
        <w:rPr>
          <w:noProof/>
        </w:rPr>
        <w:t xml:space="preserve"> </w:t>
      </w:r>
      <w:r w:rsidR="005F2102">
        <w:rPr>
          <w:noProof/>
          <w:sz w:val="32"/>
          <w:szCs w:val="32"/>
        </w:rPr>
        <w:t xml:space="preserve">Ein </w:t>
      </w:r>
      <w:r w:rsidR="008B4D79">
        <w:rPr>
          <w:noProof/>
          <w:sz w:val="32"/>
          <w:szCs w:val="32"/>
        </w:rPr>
        <w:t xml:space="preserve">digitales </w:t>
      </w:r>
      <w:r w:rsidR="005F2102">
        <w:rPr>
          <w:noProof/>
          <w:sz w:val="32"/>
          <w:szCs w:val="32"/>
        </w:rPr>
        <w:t>Anemometer fertigen</w:t>
      </w:r>
    </w:p>
    <w:p w14:paraId="2310AF4C" w14:textId="77777777" w:rsidR="005F2102" w:rsidRDefault="005F2102" w:rsidP="000F2D0E">
      <w:pPr>
        <w:rPr>
          <w:noProof/>
          <w:sz w:val="32"/>
          <w:szCs w:val="32"/>
        </w:rPr>
      </w:pPr>
    </w:p>
    <w:tbl>
      <w:tblPr>
        <w:tblStyle w:val="Tabellenraster"/>
        <w:tblpPr w:leftFromText="142" w:rightFromText="142" w:vertAnchor="text" w:horzAnchor="margin" w:tblpY="3810"/>
        <w:tblW w:w="0" w:type="auto"/>
        <w:tblLook w:val="04A0" w:firstRow="1" w:lastRow="0" w:firstColumn="1" w:lastColumn="0" w:noHBand="0" w:noVBand="1"/>
      </w:tblPr>
      <w:tblGrid>
        <w:gridCol w:w="507"/>
        <w:gridCol w:w="667"/>
        <w:gridCol w:w="1597"/>
        <w:gridCol w:w="1313"/>
      </w:tblGrid>
      <w:tr w:rsidR="001A0748" w:rsidRPr="001A0748" w14:paraId="2F725E26" w14:textId="77777777" w:rsidTr="001A0748">
        <w:tc>
          <w:tcPr>
            <w:tcW w:w="507" w:type="dxa"/>
          </w:tcPr>
          <w:p w14:paraId="5221ABCF" w14:textId="77777777" w:rsidR="001A0748" w:rsidRPr="001A0748" w:rsidRDefault="001A0748" w:rsidP="001A0748">
            <w:pPr>
              <w:rPr>
                <w:sz w:val="18"/>
                <w:szCs w:val="18"/>
              </w:rPr>
            </w:pPr>
            <w:r w:rsidRPr="001A0748">
              <w:rPr>
                <w:sz w:val="18"/>
                <w:szCs w:val="18"/>
              </w:rPr>
              <w:t>Teil</w:t>
            </w:r>
          </w:p>
        </w:tc>
        <w:tc>
          <w:tcPr>
            <w:tcW w:w="667" w:type="dxa"/>
          </w:tcPr>
          <w:p w14:paraId="70C8FCB0" w14:textId="77777777" w:rsidR="001A0748" w:rsidRPr="001A0748" w:rsidRDefault="001A0748" w:rsidP="001A0748">
            <w:pPr>
              <w:rPr>
                <w:sz w:val="18"/>
                <w:szCs w:val="18"/>
              </w:rPr>
            </w:pPr>
            <w:r w:rsidRPr="001A0748">
              <w:rPr>
                <w:sz w:val="18"/>
                <w:szCs w:val="18"/>
              </w:rPr>
              <w:t>Stück</w:t>
            </w:r>
          </w:p>
        </w:tc>
        <w:tc>
          <w:tcPr>
            <w:tcW w:w="1597" w:type="dxa"/>
          </w:tcPr>
          <w:p w14:paraId="6992D9A1" w14:textId="77777777" w:rsidR="001A0748" w:rsidRPr="001A0748" w:rsidRDefault="001A0748" w:rsidP="001A0748">
            <w:pPr>
              <w:rPr>
                <w:sz w:val="18"/>
                <w:szCs w:val="18"/>
              </w:rPr>
            </w:pPr>
            <w:r w:rsidRPr="001A0748">
              <w:rPr>
                <w:sz w:val="18"/>
                <w:szCs w:val="18"/>
              </w:rPr>
              <w:t>Benennung</w:t>
            </w:r>
          </w:p>
        </w:tc>
        <w:tc>
          <w:tcPr>
            <w:tcW w:w="1313" w:type="dxa"/>
          </w:tcPr>
          <w:p w14:paraId="41B3F2B2" w14:textId="77777777" w:rsidR="001A0748" w:rsidRPr="001A0748" w:rsidRDefault="001A0748" w:rsidP="001A0748">
            <w:pPr>
              <w:rPr>
                <w:sz w:val="18"/>
                <w:szCs w:val="18"/>
              </w:rPr>
            </w:pPr>
            <w:r w:rsidRPr="001A0748">
              <w:rPr>
                <w:sz w:val="18"/>
                <w:szCs w:val="18"/>
              </w:rPr>
              <w:t>Maße</w:t>
            </w:r>
          </w:p>
        </w:tc>
      </w:tr>
      <w:tr w:rsidR="001A0748" w:rsidRPr="001A0748" w14:paraId="43BFB039" w14:textId="77777777" w:rsidTr="001A0748">
        <w:tc>
          <w:tcPr>
            <w:tcW w:w="507" w:type="dxa"/>
          </w:tcPr>
          <w:p w14:paraId="51929638" w14:textId="77777777" w:rsidR="001A0748" w:rsidRPr="001A0748" w:rsidRDefault="001A0748" w:rsidP="001A0748">
            <w:pPr>
              <w:rPr>
                <w:sz w:val="18"/>
                <w:szCs w:val="18"/>
              </w:rPr>
            </w:pPr>
            <w:r w:rsidRPr="001A0748">
              <w:rPr>
                <w:sz w:val="18"/>
                <w:szCs w:val="18"/>
              </w:rPr>
              <w:t>1</w:t>
            </w:r>
          </w:p>
        </w:tc>
        <w:tc>
          <w:tcPr>
            <w:tcW w:w="667" w:type="dxa"/>
          </w:tcPr>
          <w:p w14:paraId="7F99C7F1" w14:textId="77777777" w:rsidR="001A0748" w:rsidRPr="001A0748" w:rsidRDefault="001A0748" w:rsidP="001A0748">
            <w:pPr>
              <w:rPr>
                <w:sz w:val="18"/>
                <w:szCs w:val="18"/>
              </w:rPr>
            </w:pPr>
            <w:r w:rsidRPr="001A0748">
              <w:rPr>
                <w:sz w:val="18"/>
                <w:szCs w:val="18"/>
              </w:rPr>
              <w:t>1</w:t>
            </w:r>
          </w:p>
        </w:tc>
        <w:tc>
          <w:tcPr>
            <w:tcW w:w="1597" w:type="dxa"/>
          </w:tcPr>
          <w:p w14:paraId="49987471" w14:textId="77777777" w:rsidR="001A0748" w:rsidRPr="001A0748" w:rsidRDefault="001A0748" w:rsidP="001A0748">
            <w:pPr>
              <w:rPr>
                <w:sz w:val="18"/>
                <w:szCs w:val="18"/>
              </w:rPr>
            </w:pPr>
            <w:r w:rsidRPr="001A0748">
              <w:rPr>
                <w:sz w:val="18"/>
                <w:szCs w:val="18"/>
              </w:rPr>
              <w:t>Fahrradcomputer</w:t>
            </w:r>
          </w:p>
        </w:tc>
        <w:tc>
          <w:tcPr>
            <w:tcW w:w="1313" w:type="dxa"/>
          </w:tcPr>
          <w:p w14:paraId="78B7F1AF" w14:textId="77777777" w:rsidR="001A0748" w:rsidRPr="001A0748" w:rsidRDefault="001A0748" w:rsidP="001A0748">
            <w:pPr>
              <w:rPr>
                <w:sz w:val="18"/>
                <w:szCs w:val="18"/>
              </w:rPr>
            </w:pPr>
          </w:p>
        </w:tc>
      </w:tr>
      <w:tr w:rsidR="001A0748" w:rsidRPr="001A0748" w14:paraId="7B282322" w14:textId="77777777" w:rsidTr="001A0748">
        <w:tc>
          <w:tcPr>
            <w:tcW w:w="507" w:type="dxa"/>
          </w:tcPr>
          <w:p w14:paraId="2BD8590B" w14:textId="77777777" w:rsidR="001A0748" w:rsidRPr="001A0748" w:rsidRDefault="001A0748" w:rsidP="001A0748">
            <w:pPr>
              <w:rPr>
                <w:sz w:val="18"/>
                <w:szCs w:val="18"/>
              </w:rPr>
            </w:pPr>
            <w:r w:rsidRPr="001A0748">
              <w:rPr>
                <w:sz w:val="18"/>
                <w:szCs w:val="18"/>
              </w:rPr>
              <w:t>2</w:t>
            </w:r>
          </w:p>
        </w:tc>
        <w:tc>
          <w:tcPr>
            <w:tcW w:w="667" w:type="dxa"/>
          </w:tcPr>
          <w:p w14:paraId="25DCC8C6" w14:textId="77777777" w:rsidR="001A0748" w:rsidRPr="001A0748" w:rsidRDefault="001A0748" w:rsidP="001A0748">
            <w:pPr>
              <w:rPr>
                <w:sz w:val="18"/>
                <w:szCs w:val="18"/>
              </w:rPr>
            </w:pPr>
            <w:r w:rsidRPr="001A0748">
              <w:rPr>
                <w:sz w:val="18"/>
                <w:szCs w:val="18"/>
              </w:rPr>
              <w:t>1</w:t>
            </w:r>
          </w:p>
        </w:tc>
        <w:tc>
          <w:tcPr>
            <w:tcW w:w="1597" w:type="dxa"/>
          </w:tcPr>
          <w:p w14:paraId="220F1C3D" w14:textId="77777777" w:rsidR="001A0748" w:rsidRPr="001A0748" w:rsidRDefault="001A0748" w:rsidP="001A0748">
            <w:pPr>
              <w:rPr>
                <w:sz w:val="18"/>
                <w:szCs w:val="18"/>
              </w:rPr>
            </w:pPr>
            <w:r w:rsidRPr="001A0748">
              <w:rPr>
                <w:sz w:val="18"/>
                <w:szCs w:val="18"/>
              </w:rPr>
              <w:t>Acryl-Kugel 2-teilig</w:t>
            </w:r>
          </w:p>
        </w:tc>
        <w:tc>
          <w:tcPr>
            <w:tcW w:w="1313" w:type="dxa"/>
          </w:tcPr>
          <w:p w14:paraId="38BB0E80" w14:textId="77777777" w:rsidR="001A0748" w:rsidRPr="001A0748" w:rsidRDefault="001A0748" w:rsidP="001A0748">
            <w:pPr>
              <w:rPr>
                <w:sz w:val="18"/>
                <w:szCs w:val="18"/>
              </w:rPr>
            </w:pPr>
            <w:r w:rsidRPr="001A0748">
              <w:rPr>
                <w:rFonts w:cs="Arial"/>
                <w:sz w:val="18"/>
                <w:szCs w:val="18"/>
              </w:rPr>
              <w:t>ø</w:t>
            </w:r>
            <w:r w:rsidRPr="001A0748">
              <w:rPr>
                <w:sz w:val="18"/>
                <w:szCs w:val="18"/>
              </w:rPr>
              <w:t xml:space="preserve"> 60</w:t>
            </w:r>
          </w:p>
        </w:tc>
      </w:tr>
      <w:tr w:rsidR="001A0748" w:rsidRPr="001A0748" w14:paraId="2E134A0B" w14:textId="77777777" w:rsidTr="001A0748">
        <w:tc>
          <w:tcPr>
            <w:tcW w:w="507" w:type="dxa"/>
          </w:tcPr>
          <w:p w14:paraId="4DD8B900" w14:textId="77777777" w:rsidR="001A0748" w:rsidRPr="001A0748" w:rsidRDefault="001A0748" w:rsidP="001A0748">
            <w:pPr>
              <w:rPr>
                <w:sz w:val="18"/>
                <w:szCs w:val="18"/>
              </w:rPr>
            </w:pPr>
            <w:r w:rsidRPr="001A0748">
              <w:rPr>
                <w:sz w:val="18"/>
                <w:szCs w:val="18"/>
              </w:rPr>
              <w:t>3</w:t>
            </w:r>
          </w:p>
        </w:tc>
        <w:tc>
          <w:tcPr>
            <w:tcW w:w="667" w:type="dxa"/>
          </w:tcPr>
          <w:p w14:paraId="0E3E1357" w14:textId="77777777" w:rsidR="001A0748" w:rsidRPr="001A0748" w:rsidRDefault="001A0748" w:rsidP="001A0748">
            <w:pPr>
              <w:rPr>
                <w:sz w:val="18"/>
                <w:szCs w:val="18"/>
              </w:rPr>
            </w:pPr>
            <w:r w:rsidRPr="001A0748">
              <w:rPr>
                <w:sz w:val="18"/>
                <w:szCs w:val="18"/>
              </w:rPr>
              <w:t>1</w:t>
            </w:r>
          </w:p>
        </w:tc>
        <w:tc>
          <w:tcPr>
            <w:tcW w:w="1597" w:type="dxa"/>
          </w:tcPr>
          <w:p w14:paraId="7E789804" w14:textId="77777777" w:rsidR="001A0748" w:rsidRPr="001A0748" w:rsidRDefault="001A0748" w:rsidP="001A0748">
            <w:pPr>
              <w:rPr>
                <w:sz w:val="18"/>
                <w:szCs w:val="18"/>
              </w:rPr>
            </w:pPr>
            <w:r w:rsidRPr="001A0748">
              <w:rPr>
                <w:sz w:val="18"/>
                <w:szCs w:val="18"/>
              </w:rPr>
              <w:t>Kugellager</w:t>
            </w:r>
          </w:p>
        </w:tc>
        <w:tc>
          <w:tcPr>
            <w:tcW w:w="1313" w:type="dxa"/>
          </w:tcPr>
          <w:p w14:paraId="736CC01F" w14:textId="77777777" w:rsidR="001A0748" w:rsidRPr="001A0748" w:rsidRDefault="001A0748" w:rsidP="001A0748">
            <w:pPr>
              <w:rPr>
                <w:rFonts w:cs="Arial"/>
                <w:sz w:val="18"/>
                <w:szCs w:val="18"/>
              </w:rPr>
            </w:pPr>
            <w:r w:rsidRPr="001A0748">
              <w:rPr>
                <w:rFonts w:cs="Arial"/>
                <w:sz w:val="18"/>
                <w:szCs w:val="18"/>
              </w:rPr>
              <w:t>innen/ außen ø 8/22 x 7</w:t>
            </w:r>
          </w:p>
        </w:tc>
      </w:tr>
      <w:tr w:rsidR="001A0748" w:rsidRPr="001A0748" w14:paraId="762377C8" w14:textId="77777777" w:rsidTr="001A0748">
        <w:tc>
          <w:tcPr>
            <w:tcW w:w="507" w:type="dxa"/>
          </w:tcPr>
          <w:p w14:paraId="350C4750" w14:textId="77777777" w:rsidR="001A0748" w:rsidRPr="001A0748" w:rsidRDefault="001A0748" w:rsidP="001A0748">
            <w:pPr>
              <w:rPr>
                <w:sz w:val="18"/>
                <w:szCs w:val="18"/>
              </w:rPr>
            </w:pPr>
            <w:r w:rsidRPr="001A0748">
              <w:rPr>
                <w:sz w:val="18"/>
                <w:szCs w:val="18"/>
              </w:rPr>
              <w:t>4</w:t>
            </w:r>
          </w:p>
        </w:tc>
        <w:tc>
          <w:tcPr>
            <w:tcW w:w="667" w:type="dxa"/>
          </w:tcPr>
          <w:p w14:paraId="33188E32" w14:textId="77777777" w:rsidR="001A0748" w:rsidRPr="001A0748" w:rsidRDefault="001A0748" w:rsidP="001A0748">
            <w:pPr>
              <w:rPr>
                <w:sz w:val="18"/>
                <w:szCs w:val="18"/>
              </w:rPr>
            </w:pPr>
            <w:r w:rsidRPr="001A0748">
              <w:rPr>
                <w:sz w:val="18"/>
                <w:szCs w:val="18"/>
              </w:rPr>
              <w:t>1</w:t>
            </w:r>
          </w:p>
        </w:tc>
        <w:tc>
          <w:tcPr>
            <w:tcW w:w="1597" w:type="dxa"/>
          </w:tcPr>
          <w:p w14:paraId="5013EE9A" w14:textId="77777777" w:rsidR="001A0748" w:rsidRPr="001A0748" w:rsidRDefault="001A0748" w:rsidP="001A0748">
            <w:pPr>
              <w:rPr>
                <w:sz w:val="18"/>
                <w:szCs w:val="18"/>
              </w:rPr>
            </w:pPr>
            <w:r w:rsidRPr="001A0748">
              <w:rPr>
                <w:sz w:val="18"/>
                <w:szCs w:val="18"/>
              </w:rPr>
              <w:t>Alurohr</w:t>
            </w:r>
          </w:p>
        </w:tc>
        <w:tc>
          <w:tcPr>
            <w:tcW w:w="1313" w:type="dxa"/>
          </w:tcPr>
          <w:p w14:paraId="27B56D01" w14:textId="77777777" w:rsidR="001A0748" w:rsidRPr="001A0748" w:rsidRDefault="001A0748" w:rsidP="001A0748">
            <w:pPr>
              <w:rPr>
                <w:rFonts w:cs="Arial"/>
                <w:sz w:val="18"/>
                <w:szCs w:val="18"/>
              </w:rPr>
            </w:pPr>
            <w:r w:rsidRPr="001A0748">
              <w:rPr>
                <w:rFonts w:cs="Arial"/>
                <w:sz w:val="18"/>
                <w:szCs w:val="18"/>
              </w:rPr>
              <w:t>innen/ außen ø 22/25 x 150</w:t>
            </w:r>
          </w:p>
        </w:tc>
      </w:tr>
      <w:tr w:rsidR="001A0748" w:rsidRPr="001A0748" w14:paraId="140269F3" w14:textId="77777777" w:rsidTr="001A0748">
        <w:tc>
          <w:tcPr>
            <w:tcW w:w="507" w:type="dxa"/>
          </w:tcPr>
          <w:p w14:paraId="49B72B3E" w14:textId="77777777" w:rsidR="001A0748" w:rsidRPr="001A0748" w:rsidRDefault="001A0748" w:rsidP="001A0748">
            <w:pPr>
              <w:rPr>
                <w:sz w:val="18"/>
                <w:szCs w:val="18"/>
              </w:rPr>
            </w:pPr>
            <w:r w:rsidRPr="001A0748">
              <w:rPr>
                <w:sz w:val="18"/>
                <w:szCs w:val="18"/>
              </w:rPr>
              <w:t>5</w:t>
            </w:r>
          </w:p>
        </w:tc>
        <w:tc>
          <w:tcPr>
            <w:tcW w:w="667" w:type="dxa"/>
          </w:tcPr>
          <w:p w14:paraId="1302BF78" w14:textId="77777777" w:rsidR="001A0748" w:rsidRPr="001A0748" w:rsidRDefault="001A0748" w:rsidP="001A0748">
            <w:pPr>
              <w:rPr>
                <w:sz w:val="18"/>
                <w:szCs w:val="18"/>
              </w:rPr>
            </w:pPr>
            <w:r w:rsidRPr="001A0748">
              <w:rPr>
                <w:sz w:val="18"/>
                <w:szCs w:val="18"/>
              </w:rPr>
              <w:t>1</w:t>
            </w:r>
          </w:p>
        </w:tc>
        <w:tc>
          <w:tcPr>
            <w:tcW w:w="1597" w:type="dxa"/>
          </w:tcPr>
          <w:p w14:paraId="6B781F2E" w14:textId="77777777" w:rsidR="001A0748" w:rsidRPr="001A0748" w:rsidRDefault="001A0748" w:rsidP="001A0748">
            <w:pPr>
              <w:rPr>
                <w:sz w:val="18"/>
                <w:szCs w:val="18"/>
              </w:rPr>
            </w:pPr>
            <w:r w:rsidRPr="001A0748">
              <w:rPr>
                <w:sz w:val="18"/>
                <w:szCs w:val="18"/>
              </w:rPr>
              <w:t>Dübelholz</w:t>
            </w:r>
          </w:p>
        </w:tc>
        <w:tc>
          <w:tcPr>
            <w:tcW w:w="1313" w:type="dxa"/>
          </w:tcPr>
          <w:p w14:paraId="7A511793" w14:textId="77777777" w:rsidR="001A0748" w:rsidRPr="001A0748" w:rsidRDefault="001A0748" w:rsidP="001A0748">
            <w:pPr>
              <w:rPr>
                <w:rFonts w:cs="Arial"/>
                <w:sz w:val="18"/>
                <w:szCs w:val="18"/>
              </w:rPr>
            </w:pPr>
            <w:r w:rsidRPr="001A0748">
              <w:rPr>
                <w:rFonts w:cs="Arial"/>
                <w:sz w:val="18"/>
                <w:szCs w:val="18"/>
              </w:rPr>
              <w:t>ø 8 x 20</w:t>
            </w:r>
          </w:p>
        </w:tc>
      </w:tr>
      <w:tr w:rsidR="001A0748" w:rsidRPr="001A0748" w14:paraId="421B86B3" w14:textId="77777777" w:rsidTr="001A0748">
        <w:tc>
          <w:tcPr>
            <w:tcW w:w="507" w:type="dxa"/>
          </w:tcPr>
          <w:p w14:paraId="3BA75962" w14:textId="77777777" w:rsidR="001A0748" w:rsidRPr="001A0748" w:rsidRDefault="001A0748" w:rsidP="001A0748">
            <w:pPr>
              <w:rPr>
                <w:sz w:val="18"/>
                <w:szCs w:val="18"/>
              </w:rPr>
            </w:pPr>
            <w:r w:rsidRPr="001A0748">
              <w:rPr>
                <w:sz w:val="18"/>
                <w:szCs w:val="18"/>
              </w:rPr>
              <w:t>6</w:t>
            </w:r>
          </w:p>
        </w:tc>
        <w:tc>
          <w:tcPr>
            <w:tcW w:w="667" w:type="dxa"/>
          </w:tcPr>
          <w:p w14:paraId="1E1CD0BB" w14:textId="77777777" w:rsidR="001A0748" w:rsidRPr="001A0748" w:rsidRDefault="001A0748" w:rsidP="001A0748">
            <w:pPr>
              <w:rPr>
                <w:sz w:val="18"/>
                <w:szCs w:val="18"/>
              </w:rPr>
            </w:pPr>
            <w:r w:rsidRPr="001A0748">
              <w:rPr>
                <w:sz w:val="18"/>
                <w:szCs w:val="18"/>
              </w:rPr>
              <w:t>1</w:t>
            </w:r>
          </w:p>
        </w:tc>
        <w:tc>
          <w:tcPr>
            <w:tcW w:w="1597" w:type="dxa"/>
          </w:tcPr>
          <w:p w14:paraId="52805E63" w14:textId="77777777" w:rsidR="001A0748" w:rsidRPr="001A0748" w:rsidRDefault="001A0748" w:rsidP="001A0748">
            <w:pPr>
              <w:rPr>
                <w:sz w:val="18"/>
                <w:szCs w:val="18"/>
              </w:rPr>
            </w:pPr>
            <w:r w:rsidRPr="001A0748">
              <w:rPr>
                <w:sz w:val="18"/>
                <w:szCs w:val="18"/>
              </w:rPr>
              <w:t>Stahlstab verkupfert</w:t>
            </w:r>
          </w:p>
        </w:tc>
        <w:tc>
          <w:tcPr>
            <w:tcW w:w="1313" w:type="dxa"/>
          </w:tcPr>
          <w:p w14:paraId="21B1EE9B" w14:textId="77777777" w:rsidR="001A0748" w:rsidRPr="001A0748" w:rsidRDefault="001A0748" w:rsidP="001A0748">
            <w:pPr>
              <w:rPr>
                <w:rFonts w:cs="Arial"/>
                <w:sz w:val="18"/>
                <w:szCs w:val="18"/>
              </w:rPr>
            </w:pPr>
            <w:r w:rsidRPr="001A0748">
              <w:rPr>
                <w:rFonts w:cs="Arial"/>
                <w:sz w:val="18"/>
                <w:szCs w:val="18"/>
              </w:rPr>
              <w:t>ø 2 x 70</w:t>
            </w:r>
          </w:p>
        </w:tc>
      </w:tr>
      <w:tr w:rsidR="001A0748" w:rsidRPr="001A0748" w14:paraId="53C2BC7D" w14:textId="77777777" w:rsidTr="001A0748">
        <w:tc>
          <w:tcPr>
            <w:tcW w:w="507" w:type="dxa"/>
          </w:tcPr>
          <w:p w14:paraId="350B6B6D" w14:textId="77777777" w:rsidR="001A0748" w:rsidRPr="001A0748" w:rsidRDefault="001A0748" w:rsidP="001A0748">
            <w:pPr>
              <w:rPr>
                <w:sz w:val="18"/>
                <w:szCs w:val="18"/>
              </w:rPr>
            </w:pPr>
            <w:r w:rsidRPr="001A0748">
              <w:rPr>
                <w:sz w:val="18"/>
                <w:szCs w:val="18"/>
              </w:rPr>
              <w:t>7</w:t>
            </w:r>
          </w:p>
        </w:tc>
        <w:tc>
          <w:tcPr>
            <w:tcW w:w="667" w:type="dxa"/>
          </w:tcPr>
          <w:p w14:paraId="12250BBE" w14:textId="77777777" w:rsidR="001A0748" w:rsidRPr="001A0748" w:rsidRDefault="001A0748" w:rsidP="001A0748">
            <w:pPr>
              <w:rPr>
                <w:sz w:val="18"/>
                <w:szCs w:val="18"/>
              </w:rPr>
            </w:pPr>
            <w:r w:rsidRPr="001A0748">
              <w:rPr>
                <w:sz w:val="18"/>
                <w:szCs w:val="18"/>
              </w:rPr>
              <w:t>2</w:t>
            </w:r>
          </w:p>
        </w:tc>
        <w:tc>
          <w:tcPr>
            <w:tcW w:w="1597" w:type="dxa"/>
          </w:tcPr>
          <w:p w14:paraId="32403504" w14:textId="77777777" w:rsidR="001A0748" w:rsidRPr="001A0748" w:rsidRDefault="001A0748" w:rsidP="001A0748">
            <w:pPr>
              <w:rPr>
                <w:sz w:val="18"/>
                <w:szCs w:val="18"/>
              </w:rPr>
            </w:pPr>
            <w:r w:rsidRPr="001A0748">
              <w:rPr>
                <w:sz w:val="18"/>
                <w:szCs w:val="18"/>
              </w:rPr>
              <w:t>Messing-Ösen</w:t>
            </w:r>
          </w:p>
        </w:tc>
        <w:tc>
          <w:tcPr>
            <w:tcW w:w="1313" w:type="dxa"/>
          </w:tcPr>
          <w:p w14:paraId="643EAEBF" w14:textId="77777777" w:rsidR="001A0748" w:rsidRPr="001A0748" w:rsidRDefault="001A0748" w:rsidP="001A0748">
            <w:pPr>
              <w:rPr>
                <w:rFonts w:cs="Arial"/>
                <w:sz w:val="18"/>
                <w:szCs w:val="18"/>
              </w:rPr>
            </w:pPr>
            <w:r w:rsidRPr="001A0748">
              <w:rPr>
                <w:rFonts w:cs="Arial"/>
                <w:sz w:val="18"/>
                <w:szCs w:val="18"/>
              </w:rPr>
              <w:t>Bohrung ø 4,3</w:t>
            </w:r>
          </w:p>
        </w:tc>
      </w:tr>
      <w:tr w:rsidR="001A0748" w:rsidRPr="001A0748" w14:paraId="1FF6BBDF" w14:textId="77777777" w:rsidTr="001A0748">
        <w:tc>
          <w:tcPr>
            <w:tcW w:w="507" w:type="dxa"/>
          </w:tcPr>
          <w:p w14:paraId="70C5DED9" w14:textId="77777777" w:rsidR="001A0748" w:rsidRPr="001A0748" w:rsidRDefault="001A0748" w:rsidP="001A0748">
            <w:pPr>
              <w:rPr>
                <w:sz w:val="18"/>
                <w:szCs w:val="18"/>
              </w:rPr>
            </w:pPr>
            <w:r w:rsidRPr="001A0748">
              <w:rPr>
                <w:sz w:val="18"/>
                <w:szCs w:val="18"/>
              </w:rPr>
              <w:t>8</w:t>
            </w:r>
          </w:p>
        </w:tc>
        <w:tc>
          <w:tcPr>
            <w:tcW w:w="667" w:type="dxa"/>
          </w:tcPr>
          <w:p w14:paraId="72032A0F" w14:textId="77777777" w:rsidR="001A0748" w:rsidRPr="001A0748" w:rsidRDefault="001A0748" w:rsidP="001A0748">
            <w:pPr>
              <w:rPr>
                <w:sz w:val="18"/>
                <w:szCs w:val="18"/>
              </w:rPr>
            </w:pPr>
            <w:r w:rsidRPr="001A0748">
              <w:rPr>
                <w:sz w:val="18"/>
                <w:szCs w:val="18"/>
              </w:rPr>
              <w:t>2</w:t>
            </w:r>
          </w:p>
        </w:tc>
        <w:tc>
          <w:tcPr>
            <w:tcW w:w="1597" w:type="dxa"/>
          </w:tcPr>
          <w:p w14:paraId="7E716BC5" w14:textId="77777777" w:rsidR="001A0748" w:rsidRPr="001A0748" w:rsidRDefault="001A0748" w:rsidP="001A0748">
            <w:pPr>
              <w:rPr>
                <w:sz w:val="18"/>
                <w:szCs w:val="18"/>
              </w:rPr>
            </w:pPr>
            <w:r w:rsidRPr="001A0748">
              <w:rPr>
                <w:sz w:val="18"/>
                <w:szCs w:val="18"/>
              </w:rPr>
              <w:t>Schrauben</w:t>
            </w:r>
          </w:p>
        </w:tc>
        <w:tc>
          <w:tcPr>
            <w:tcW w:w="1313" w:type="dxa"/>
          </w:tcPr>
          <w:p w14:paraId="60405B2D" w14:textId="77777777" w:rsidR="001A0748" w:rsidRPr="001A0748" w:rsidRDefault="001A0748" w:rsidP="001A0748">
            <w:pPr>
              <w:rPr>
                <w:rFonts w:cs="Arial"/>
                <w:sz w:val="18"/>
                <w:szCs w:val="18"/>
              </w:rPr>
            </w:pPr>
            <w:r w:rsidRPr="001A0748">
              <w:rPr>
                <w:rFonts w:cs="Arial"/>
                <w:sz w:val="18"/>
                <w:szCs w:val="18"/>
              </w:rPr>
              <w:t>M 3 x 5</w:t>
            </w:r>
          </w:p>
        </w:tc>
      </w:tr>
      <w:tr w:rsidR="001A0748" w:rsidRPr="001A0748" w14:paraId="785C1E9E" w14:textId="77777777" w:rsidTr="001A0748">
        <w:tc>
          <w:tcPr>
            <w:tcW w:w="507" w:type="dxa"/>
          </w:tcPr>
          <w:p w14:paraId="57920A6A" w14:textId="77777777" w:rsidR="001A0748" w:rsidRPr="001A0748" w:rsidRDefault="001A0748" w:rsidP="001A0748">
            <w:pPr>
              <w:rPr>
                <w:sz w:val="18"/>
                <w:szCs w:val="18"/>
              </w:rPr>
            </w:pPr>
            <w:r w:rsidRPr="001A0748">
              <w:rPr>
                <w:sz w:val="18"/>
                <w:szCs w:val="18"/>
              </w:rPr>
              <w:t>9</w:t>
            </w:r>
          </w:p>
        </w:tc>
        <w:tc>
          <w:tcPr>
            <w:tcW w:w="667" w:type="dxa"/>
          </w:tcPr>
          <w:p w14:paraId="18A66B63" w14:textId="77777777" w:rsidR="001A0748" w:rsidRPr="001A0748" w:rsidRDefault="001A0748" w:rsidP="001A0748">
            <w:pPr>
              <w:rPr>
                <w:sz w:val="18"/>
                <w:szCs w:val="18"/>
              </w:rPr>
            </w:pPr>
            <w:r w:rsidRPr="001A0748">
              <w:rPr>
                <w:sz w:val="18"/>
                <w:szCs w:val="18"/>
              </w:rPr>
              <w:t>2</w:t>
            </w:r>
          </w:p>
        </w:tc>
        <w:tc>
          <w:tcPr>
            <w:tcW w:w="1597" w:type="dxa"/>
          </w:tcPr>
          <w:p w14:paraId="43727780" w14:textId="77777777" w:rsidR="001A0748" w:rsidRPr="001A0748" w:rsidRDefault="001A0748" w:rsidP="001A0748">
            <w:pPr>
              <w:rPr>
                <w:sz w:val="18"/>
                <w:szCs w:val="18"/>
              </w:rPr>
            </w:pPr>
            <w:r w:rsidRPr="001A0748">
              <w:rPr>
                <w:sz w:val="18"/>
                <w:szCs w:val="18"/>
              </w:rPr>
              <w:t>Mutter</w:t>
            </w:r>
          </w:p>
        </w:tc>
        <w:tc>
          <w:tcPr>
            <w:tcW w:w="1313" w:type="dxa"/>
          </w:tcPr>
          <w:p w14:paraId="195F4EBB" w14:textId="77777777" w:rsidR="001A0748" w:rsidRPr="001A0748" w:rsidRDefault="001A0748" w:rsidP="001A0748">
            <w:pPr>
              <w:rPr>
                <w:rFonts w:cs="Arial"/>
                <w:sz w:val="18"/>
                <w:szCs w:val="18"/>
              </w:rPr>
            </w:pPr>
            <w:r w:rsidRPr="001A0748">
              <w:rPr>
                <w:rFonts w:cs="Arial"/>
                <w:sz w:val="18"/>
                <w:szCs w:val="18"/>
              </w:rPr>
              <w:t>M2</w:t>
            </w:r>
          </w:p>
        </w:tc>
      </w:tr>
      <w:tr w:rsidR="001A0748" w:rsidRPr="001A0748" w14:paraId="76607FA2" w14:textId="77777777" w:rsidTr="001A0748">
        <w:tc>
          <w:tcPr>
            <w:tcW w:w="507" w:type="dxa"/>
          </w:tcPr>
          <w:p w14:paraId="010F8691" w14:textId="77777777" w:rsidR="001A0748" w:rsidRPr="001A0748" w:rsidRDefault="001A0748" w:rsidP="001A0748">
            <w:pPr>
              <w:rPr>
                <w:sz w:val="18"/>
                <w:szCs w:val="18"/>
              </w:rPr>
            </w:pPr>
            <w:r w:rsidRPr="001A0748">
              <w:rPr>
                <w:sz w:val="18"/>
                <w:szCs w:val="18"/>
              </w:rPr>
              <w:t>10</w:t>
            </w:r>
          </w:p>
        </w:tc>
        <w:tc>
          <w:tcPr>
            <w:tcW w:w="667" w:type="dxa"/>
          </w:tcPr>
          <w:p w14:paraId="4BAA2332" w14:textId="77777777" w:rsidR="001A0748" w:rsidRPr="001A0748" w:rsidRDefault="001A0748" w:rsidP="001A0748">
            <w:pPr>
              <w:rPr>
                <w:sz w:val="18"/>
                <w:szCs w:val="18"/>
              </w:rPr>
            </w:pPr>
            <w:r w:rsidRPr="001A0748">
              <w:rPr>
                <w:sz w:val="18"/>
                <w:szCs w:val="18"/>
              </w:rPr>
              <w:t>1</w:t>
            </w:r>
          </w:p>
        </w:tc>
        <w:tc>
          <w:tcPr>
            <w:tcW w:w="1597" w:type="dxa"/>
          </w:tcPr>
          <w:p w14:paraId="591509AF" w14:textId="77777777" w:rsidR="001A0748" w:rsidRPr="001A0748" w:rsidRDefault="001A0748" w:rsidP="001A0748">
            <w:pPr>
              <w:rPr>
                <w:sz w:val="18"/>
                <w:szCs w:val="18"/>
              </w:rPr>
            </w:pPr>
            <w:r w:rsidRPr="001A0748">
              <w:rPr>
                <w:sz w:val="18"/>
                <w:szCs w:val="18"/>
              </w:rPr>
              <w:t>Fuß</w:t>
            </w:r>
          </w:p>
        </w:tc>
        <w:tc>
          <w:tcPr>
            <w:tcW w:w="1313" w:type="dxa"/>
          </w:tcPr>
          <w:p w14:paraId="17215FAF" w14:textId="77777777" w:rsidR="001A0748" w:rsidRPr="001A0748" w:rsidRDefault="001A0748" w:rsidP="001A0748">
            <w:pPr>
              <w:rPr>
                <w:rFonts w:cs="Arial"/>
                <w:sz w:val="18"/>
                <w:szCs w:val="18"/>
              </w:rPr>
            </w:pPr>
            <w:r w:rsidRPr="001A0748">
              <w:rPr>
                <w:rFonts w:cs="Arial"/>
                <w:sz w:val="18"/>
                <w:szCs w:val="18"/>
              </w:rPr>
              <w:t>individuell</w:t>
            </w:r>
          </w:p>
        </w:tc>
      </w:tr>
    </w:tbl>
    <w:p w14:paraId="6F0D597E" w14:textId="77777777" w:rsidR="005F2102" w:rsidRDefault="005F2102" w:rsidP="000F2D0E">
      <w:pPr>
        <w:rPr>
          <w:noProof/>
          <w:sz w:val="24"/>
          <w:szCs w:val="24"/>
        </w:rPr>
      </w:pPr>
      <w:r>
        <w:rPr>
          <w:noProof/>
        </w:rPr>
        <w:drawing>
          <wp:anchor distT="0" distB="0" distL="114300" distR="114300" simplePos="0" relativeHeight="251658240" behindDoc="1" locked="0" layoutInCell="1" allowOverlap="1" wp14:anchorId="6E5B69A7" wp14:editId="43F11AF0">
            <wp:simplePos x="0" y="0"/>
            <wp:positionH relativeFrom="column">
              <wp:posOffset>2184779</wp:posOffset>
            </wp:positionH>
            <wp:positionV relativeFrom="paragraph">
              <wp:posOffset>972867</wp:posOffset>
            </wp:positionV>
            <wp:extent cx="3768725" cy="3752850"/>
            <wp:effectExtent l="0" t="0" r="0" b="0"/>
            <wp:wrapTight wrapText="left">
              <wp:wrapPolygon edited="0">
                <wp:start x="1965" y="0"/>
                <wp:lineTo x="1201" y="329"/>
                <wp:lineTo x="0" y="1425"/>
                <wp:lineTo x="0" y="4166"/>
                <wp:lineTo x="655" y="5263"/>
                <wp:lineTo x="655" y="5811"/>
                <wp:lineTo x="6769" y="7017"/>
                <wp:lineTo x="9171" y="7017"/>
                <wp:lineTo x="9171" y="8772"/>
                <wp:lineTo x="8407" y="9868"/>
                <wp:lineTo x="8298" y="13157"/>
                <wp:lineTo x="9171" y="15789"/>
                <wp:lineTo x="9281" y="19297"/>
                <wp:lineTo x="3494" y="19297"/>
                <wp:lineTo x="3057" y="19407"/>
                <wp:lineTo x="3057" y="21490"/>
                <wp:lineTo x="18452" y="21490"/>
                <wp:lineTo x="18670" y="19407"/>
                <wp:lineTo x="18124" y="19297"/>
                <wp:lineTo x="12228" y="19297"/>
                <wp:lineTo x="12228" y="15789"/>
                <wp:lineTo x="12993" y="14035"/>
                <wp:lineTo x="13320" y="12938"/>
                <wp:lineTo x="13320" y="10416"/>
                <wp:lineTo x="12884" y="9649"/>
                <wp:lineTo x="12228" y="8772"/>
                <wp:lineTo x="12228" y="7017"/>
                <wp:lineTo x="14630" y="7017"/>
                <wp:lineTo x="20963" y="5702"/>
                <wp:lineTo x="20854" y="5263"/>
                <wp:lineTo x="21509" y="4166"/>
                <wp:lineTo x="21509" y="1425"/>
                <wp:lineTo x="20308" y="329"/>
                <wp:lineTo x="19544" y="0"/>
                <wp:lineTo x="1965"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mome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8725" cy="375285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t xml:space="preserve">Ein Schalenanemometer besteht aus mehreren Baugruppen, die auf einander abgestimmt werden müssen. Für das Windrad werden zwei Halbschalen mit einem nicht zu großen Abstand über eine Speiche verbunden. Die Speiche muss gut mittig </w:t>
      </w:r>
      <w:r w:rsidR="008B4D79">
        <w:rPr>
          <w:noProof/>
          <w:sz w:val="24"/>
          <w:szCs w:val="24"/>
        </w:rPr>
        <w:t>auf</w:t>
      </w:r>
      <w:r>
        <w:rPr>
          <w:noProof/>
          <w:sz w:val="24"/>
          <w:szCs w:val="24"/>
        </w:rPr>
        <w:t xml:space="preserve"> eine</w:t>
      </w:r>
      <w:r w:rsidR="008B4D79">
        <w:rPr>
          <w:noProof/>
          <w:sz w:val="24"/>
          <w:szCs w:val="24"/>
        </w:rPr>
        <w:t>r</w:t>
      </w:r>
      <w:r>
        <w:rPr>
          <w:noProof/>
          <w:sz w:val="24"/>
          <w:szCs w:val="24"/>
        </w:rPr>
        <w:t xml:space="preserve"> Achse gelagert werden. Ein leichgängiges Kugellager ermöglicht die Drehbarkeit des Windrades. Mit einem stabilen Unterbau erhält das Anemometer einen sicher Stand. </w:t>
      </w:r>
    </w:p>
    <w:p w14:paraId="6E2F297C" w14:textId="77777777" w:rsidR="001A0748" w:rsidRDefault="001A0748" w:rsidP="000F2D0E">
      <w:pPr>
        <w:rPr>
          <w:noProof/>
          <w:sz w:val="24"/>
          <w:szCs w:val="24"/>
        </w:rPr>
      </w:pPr>
    </w:p>
    <w:p w14:paraId="22577DD9" w14:textId="77777777" w:rsidR="001A0748" w:rsidRPr="00EF0D15" w:rsidRDefault="001A0748" w:rsidP="001A0748">
      <w:pPr>
        <w:pStyle w:val="Listenabsatz"/>
        <w:numPr>
          <w:ilvl w:val="0"/>
          <w:numId w:val="8"/>
        </w:numPr>
        <w:rPr>
          <w:bCs/>
          <w:sz w:val="24"/>
          <w:szCs w:val="24"/>
        </w:rPr>
      </w:pPr>
      <w:r w:rsidRPr="00EF0D15">
        <w:rPr>
          <w:bCs/>
          <w:sz w:val="24"/>
          <w:szCs w:val="24"/>
        </w:rPr>
        <w:t>Beschriftet die Grafik mit der zughörigen Teilnummer.</w:t>
      </w:r>
    </w:p>
    <w:p w14:paraId="1183B4CB" w14:textId="77777777" w:rsidR="001A0748" w:rsidRPr="001A0748" w:rsidRDefault="001A0748" w:rsidP="001A0748"/>
    <w:p w14:paraId="04BB83C0" w14:textId="77777777" w:rsidR="001A0748" w:rsidRPr="001A0748" w:rsidRDefault="001A0748" w:rsidP="001A0748"/>
    <w:p w14:paraId="28BA127A" w14:textId="77777777" w:rsidR="001A0748" w:rsidRPr="00951B98" w:rsidRDefault="00951B98" w:rsidP="001A0748">
      <w:pPr>
        <w:rPr>
          <w:rFonts w:eastAsiaTheme="minorEastAsia" w:cs="Arial"/>
          <w:b/>
          <w:color w:val="A6A6A6" w:themeColor="background1" w:themeShade="A6"/>
          <w:sz w:val="24"/>
          <w:szCs w:val="24"/>
        </w:rPr>
      </w:pPr>
      <w:r>
        <w:rPr>
          <w:rFonts w:eastAsiaTheme="minorEastAsia" w:cs="Arial"/>
          <w:b/>
          <w:color w:val="A6A6A6" w:themeColor="background1" w:themeShade="A6"/>
          <w:sz w:val="24"/>
          <w:szCs w:val="24"/>
        </w:rPr>
        <w:t xml:space="preserve">Die </w:t>
      </w:r>
      <w:r w:rsidRPr="00951B98">
        <w:rPr>
          <w:rFonts w:eastAsiaTheme="minorEastAsia" w:cs="Arial"/>
          <w:b/>
          <w:color w:val="A6A6A6" w:themeColor="background1" w:themeShade="A6"/>
          <w:sz w:val="24"/>
          <w:szCs w:val="24"/>
        </w:rPr>
        <w:t>Stückliste</w:t>
      </w:r>
    </w:p>
    <w:p w14:paraId="05638EDE" w14:textId="77777777" w:rsidR="001A0748" w:rsidRPr="001A0748" w:rsidRDefault="001A0748" w:rsidP="001A0748"/>
    <w:p w14:paraId="576C8522" w14:textId="77777777" w:rsidR="001A0748" w:rsidRPr="001A0748" w:rsidRDefault="001A0748" w:rsidP="001A0748"/>
    <w:p w14:paraId="793C42D0" w14:textId="77777777" w:rsidR="001A0748" w:rsidRPr="001A0748" w:rsidRDefault="001A0748" w:rsidP="001A0748"/>
    <w:p w14:paraId="17DC211F" w14:textId="77777777" w:rsidR="001A0748" w:rsidRPr="001A0748" w:rsidRDefault="001A0748" w:rsidP="001A0748"/>
    <w:p w14:paraId="72EF69F7" w14:textId="77777777" w:rsidR="001A0748" w:rsidRPr="001A0748" w:rsidRDefault="001A0748" w:rsidP="001A0748"/>
    <w:p w14:paraId="65C12269" w14:textId="77777777" w:rsidR="001A0748" w:rsidRPr="001A0748" w:rsidRDefault="001A0748" w:rsidP="001A0748"/>
    <w:p w14:paraId="3D5215BF" w14:textId="77777777" w:rsidR="001A0748" w:rsidRPr="001A0748" w:rsidRDefault="001A0748" w:rsidP="001A0748"/>
    <w:p w14:paraId="1119270B" w14:textId="77777777" w:rsidR="001A0748" w:rsidRPr="001A0748" w:rsidRDefault="001A0748" w:rsidP="001A0748"/>
    <w:p w14:paraId="0CFB7EA2" w14:textId="77777777" w:rsidR="001A0748" w:rsidRPr="001A0748" w:rsidRDefault="001A0748" w:rsidP="001A0748"/>
    <w:p w14:paraId="2735B1B8" w14:textId="77777777" w:rsidR="001A0748" w:rsidRPr="001A0748" w:rsidRDefault="001A0748" w:rsidP="001A0748"/>
    <w:p w14:paraId="51EFA168" w14:textId="77777777" w:rsidR="001A0748" w:rsidRPr="001A0748" w:rsidRDefault="001A0748" w:rsidP="001A0748"/>
    <w:p w14:paraId="710FEA25" w14:textId="77777777" w:rsidR="001A0748" w:rsidRPr="001A0748" w:rsidRDefault="001A0748" w:rsidP="001A0748"/>
    <w:p w14:paraId="0A9685B4" w14:textId="77777777" w:rsidR="001A0748" w:rsidRPr="001A0748" w:rsidRDefault="001A0748" w:rsidP="001A0748"/>
    <w:p w14:paraId="4B941265" w14:textId="77777777" w:rsidR="001A0748" w:rsidRPr="001A0748" w:rsidRDefault="001A0748" w:rsidP="001A0748"/>
    <w:p w14:paraId="0A929BE3" w14:textId="77777777" w:rsidR="001A0748" w:rsidRDefault="001A0748" w:rsidP="001A0748">
      <w:pPr>
        <w:rPr>
          <w:rFonts w:eastAsiaTheme="minorEastAsia" w:cs="Arial"/>
          <w:b/>
          <w:color w:val="A6A6A6" w:themeColor="background1" w:themeShade="A6"/>
          <w:sz w:val="24"/>
          <w:szCs w:val="24"/>
        </w:rPr>
      </w:pPr>
      <w:r>
        <w:rPr>
          <w:rFonts w:eastAsiaTheme="minorEastAsia" w:cs="Arial"/>
          <w:b/>
          <w:color w:val="A6A6A6" w:themeColor="background1" w:themeShade="A6"/>
          <w:sz w:val="24"/>
          <w:szCs w:val="24"/>
        </w:rPr>
        <w:t xml:space="preserve">Der </w:t>
      </w:r>
      <w:r w:rsidRPr="001A0748">
        <w:rPr>
          <w:rFonts w:eastAsiaTheme="minorEastAsia" w:cs="Arial"/>
          <w:b/>
          <w:color w:val="A6A6A6" w:themeColor="background1" w:themeShade="A6"/>
          <w:sz w:val="24"/>
          <w:szCs w:val="24"/>
        </w:rPr>
        <w:t>Fertigung</w:t>
      </w:r>
      <w:r>
        <w:rPr>
          <w:rFonts w:eastAsiaTheme="minorEastAsia" w:cs="Arial"/>
          <w:b/>
          <w:color w:val="A6A6A6" w:themeColor="background1" w:themeShade="A6"/>
          <w:sz w:val="24"/>
          <w:szCs w:val="24"/>
        </w:rPr>
        <w:t>sprozess</w:t>
      </w:r>
    </w:p>
    <w:p w14:paraId="35731C39" w14:textId="77777777" w:rsidR="001A0748" w:rsidRDefault="001A0748" w:rsidP="001A0748">
      <w:pPr>
        <w:rPr>
          <w:rFonts w:eastAsiaTheme="minorEastAsia" w:cs="Arial"/>
          <w:b/>
          <w:color w:val="A6A6A6" w:themeColor="background1" w:themeShade="A6"/>
          <w:sz w:val="24"/>
          <w:szCs w:val="24"/>
        </w:rPr>
      </w:pPr>
    </w:p>
    <w:p w14:paraId="1C0E787F" w14:textId="6CF31185" w:rsidR="001A0748" w:rsidRDefault="001A0748" w:rsidP="001A0748">
      <w:pPr>
        <w:pStyle w:val="Listenabsatz"/>
        <w:numPr>
          <w:ilvl w:val="0"/>
          <w:numId w:val="8"/>
        </w:numPr>
        <w:rPr>
          <w:bCs/>
          <w:sz w:val="24"/>
          <w:szCs w:val="24"/>
        </w:rPr>
      </w:pPr>
      <w:r w:rsidRPr="00EF0D15">
        <w:rPr>
          <w:bCs/>
          <w:sz w:val="24"/>
          <w:szCs w:val="24"/>
        </w:rPr>
        <w:t>Fertigt ein Anemometer arbeitsteilig.</w:t>
      </w:r>
    </w:p>
    <w:p w14:paraId="43F4069D" w14:textId="77777777" w:rsidR="00EF0D15" w:rsidRPr="00EF0D15" w:rsidRDefault="00EF0D15" w:rsidP="00EF0D15">
      <w:pPr>
        <w:pStyle w:val="Listenabsatz"/>
        <w:rPr>
          <w:bCs/>
          <w:sz w:val="16"/>
          <w:szCs w:val="16"/>
        </w:rPr>
      </w:pPr>
    </w:p>
    <w:p w14:paraId="7231660B" w14:textId="31E544A1" w:rsidR="001A0748" w:rsidRDefault="001A0748" w:rsidP="001A0748">
      <w:pPr>
        <w:pStyle w:val="Listenabsatz"/>
        <w:numPr>
          <w:ilvl w:val="0"/>
          <w:numId w:val="8"/>
        </w:numPr>
        <w:rPr>
          <w:bCs/>
          <w:sz w:val="24"/>
          <w:szCs w:val="24"/>
        </w:rPr>
      </w:pPr>
      <w:r w:rsidRPr="00EF0D15">
        <w:rPr>
          <w:bCs/>
          <w:sz w:val="24"/>
          <w:szCs w:val="24"/>
        </w:rPr>
        <w:t>Besprecht eure einzelnen Arbeitsschritte und wer welche Arbeiten übernimmt.</w:t>
      </w:r>
    </w:p>
    <w:p w14:paraId="43869155" w14:textId="77777777" w:rsidR="00EF0D15" w:rsidRPr="00EF0D15" w:rsidRDefault="00EF0D15" w:rsidP="00EF0D15">
      <w:pPr>
        <w:rPr>
          <w:bCs/>
          <w:sz w:val="16"/>
          <w:szCs w:val="16"/>
        </w:rPr>
      </w:pPr>
    </w:p>
    <w:p w14:paraId="6C249FE4" w14:textId="31BCCF00" w:rsidR="001A0748" w:rsidRPr="00EF0D15" w:rsidRDefault="001A0748" w:rsidP="001A0748">
      <w:pPr>
        <w:pStyle w:val="Listenabsatz"/>
        <w:numPr>
          <w:ilvl w:val="0"/>
          <w:numId w:val="8"/>
        </w:numPr>
        <w:rPr>
          <w:bCs/>
          <w:sz w:val="24"/>
          <w:szCs w:val="24"/>
        </w:rPr>
      </w:pPr>
      <w:r w:rsidRPr="00EF0D15">
        <w:rPr>
          <w:bCs/>
          <w:sz w:val="24"/>
          <w:szCs w:val="24"/>
        </w:rPr>
        <w:t xml:space="preserve">Dokumentiert die Stufen der Fertigung </w:t>
      </w:r>
      <w:r w:rsidR="00EF0D15" w:rsidRPr="00EF0D15">
        <w:rPr>
          <w:bCs/>
          <w:sz w:val="24"/>
          <w:szCs w:val="24"/>
        </w:rPr>
        <w:t>mit einem Videoclip</w:t>
      </w:r>
      <w:r w:rsidRPr="00EF0D15">
        <w:rPr>
          <w:bCs/>
          <w:sz w:val="24"/>
          <w:szCs w:val="24"/>
        </w:rPr>
        <w:t xml:space="preserve">. </w:t>
      </w:r>
      <w:r w:rsidR="003A7453" w:rsidRPr="00EF0D15">
        <w:rPr>
          <w:bCs/>
          <w:sz w:val="24"/>
          <w:szCs w:val="24"/>
        </w:rPr>
        <w:t>Dieser</w:t>
      </w:r>
      <w:r w:rsidRPr="00EF0D15">
        <w:rPr>
          <w:bCs/>
          <w:sz w:val="24"/>
          <w:szCs w:val="24"/>
        </w:rPr>
        <w:t xml:space="preserve"> Clip soll anderen Schüler später helfen, selbst so ein Anemometer zu fertigen. Scheut euch nicht auch Misserfolge zu zeigen.</w:t>
      </w:r>
    </w:p>
    <w:p w14:paraId="5416DD3F" w14:textId="77777777" w:rsidR="001A0748" w:rsidRDefault="001A0748" w:rsidP="001A0748">
      <w:pPr>
        <w:rPr>
          <w:b/>
          <w:sz w:val="24"/>
          <w:szCs w:val="24"/>
        </w:rPr>
      </w:pPr>
    </w:p>
    <w:p w14:paraId="0C3297A0" w14:textId="77777777" w:rsidR="001A0748" w:rsidRPr="00951B98" w:rsidRDefault="001A0748" w:rsidP="001A0748">
      <w:pPr>
        <w:rPr>
          <w:rFonts w:eastAsiaTheme="minorEastAsia" w:cs="Arial"/>
          <w:b/>
          <w:color w:val="A6A6A6" w:themeColor="background1" w:themeShade="A6"/>
          <w:sz w:val="24"/>
          <w:szCs w:val="24"/>
        </w:rPr>
      </w:pPr>
      <w:r w:rsidRPr="00951B98">
        <w:rPr>
          <w:rFonts w:eastAsiaTheme="minorEastAsia" w:cs="Arial"/>
          <w:b/>
          <w:color w:val="A6A6A6" w:themeColor="background1" w:themeShade="A6"/>
          <w:sz w:val="24"/>
          <w:szCs w:val="24"/>
        </w:rPr>
        <w:t>Die Inbetriebnahme</w:t>
      </w:r>
    </w:p>
    <w:p w14:paraId="0BEF9185" w14:textId="77777777" w:rsidR="001A0748" w:rsidRDefault="001A0748" w:rsidP="001A0748">
      <w:pPr>
        <w:rPr>
          <w:b/>
          <w:sz w:val="24"/>
          <w:szCs w:val="24"/>
        </w:rPr>
      </w:pPr>
    </w:p>
    <w:p w14:paraId="00AE5E3B" w14:textId="49702CFF" w:rsidR="001A0748" w:rsidRDefault="003A7453" w:rsidP="001A0748">
      <w:pPr>
        <w:pStyle w:val="Listenabsatz"/>
        <w:numPr>
          <w:ilvl w:val="0"/>
          <w:numId w:val="8"/>
        </w:numPr>
        <w:rPr>
          <w:bCs/>
          <w:sz w:val="24"/>
          <w:szCs w:val="24"/>
        </w:rPr>
      </w:pPr>
      <w:r w:rsidRPr="00EF0D15">
        <w:rPr>
          <w:bCs/>
          <w:sz w:val="24"/>
          <w:szCs w:val="24"/>
        </w:rPr>
        <w:t>Mit etwas</w:t>
      </w:r>
      <w:r w:rsidR="001A0748" w:rsidRPr="00EF0D15">
        <w:rPr>
          <w:bCs/>
          <w:sz w:val="24"/>
          <w:szCs w:val="24"/>
        </w:rPr>
        <w:t xml:space="preserve"> Glück </w:t>
      </w:r>
      <w:r w:rsidRPr="00EF0D15">
        <w:rPr>
          <w:bCs/>
          <w:sz w:val="24"/>
          <w:szCs w:val="24"/>
        </w:rPr>
        <w:t>könnt ihr in eu</w:t>
      </w:r>
      <w:r w:rsidR="001A0748" w:rsidRPr="00EF0D15">
        <w:rPr>
          <w:bCs/>
          <w:sz w:val="24"/>
          <w:szCs w:val="24"/>
        </w:rPr>
        <w:t>r</w:t>
      </w:r>
      <w:r w:rsidRPr="00EF0D15">
        <w:rPr>
          <w:bCs/>
          <w:sz w:val="24"/>
          <w:szCs w:val="24"/>
        </w:rPr>
        <w:t>en</w:t>
      </w:r>
      <w:r w:rsidR="001A0748" w:rsidRPr="00EF0D15">
        <w:rPr>
          <w:bCs/>
          <w:sz w:val="24"/>
          <w:szCs w:val="24"/>
        </w:rPr>
        <w:t xml:space="preserve"> Fahrradcomputer</w:t>
      </w:r>
      <w:r w:rsidRPr="00EF0D15">
        <w:rPr>
          <w:bCs/>
          <w:sz w:val="24"/>
          <w:szCs w:val="24"/>
        </w:rPr>
        <w:t xml:space="preserve"> kleine Radgrößen eingeben. </w:t>
      </w:r>
      <w:r w:rsidR="00E223C4" w:rsidRPr="00EF0D15">
        <w:rPr>
          <w:bCs/>
          <w:sz w:val="24"/>
          <w:szCs w:val="24"/>
        </w:rPr>
        <w:t>Messt</w:t>
      </w:r>
      <w:r w:rsidRPr="00EF0D15">
        <w:rPr>
          <w:bCs/>
          <w:sz w:val="24"/>
          <w:szCs w:val="24"/>
        </w:rPr>
        <w:t xml:space="preserve"> vorher den Abstand der beiden Kugelmittelpunkte.</w:t>
      </w:r>
    </w:p>
    <w:p w14:paraId="6F7B0954" w14:textId="77777777" w:rsidR="00EF0D15" w:rsidRPr="00EF0D15" w:rsidRDefault="00EF0D15" w:rsidP="00EF0D15">
      <w:pPr>
        <w:pStyle w:val="Listenabsatz"/>
        <w:rPr>
          <w:bCs/>
          <w:sz w:val="16"/>
          <w:szCs w:val="16"/>
        </w:rPr>
      </w:pPr>
    </w:p>
    <w:p w14:paraId="3C61B8C7" w14:textId="5E21BB6C" w:rsidR="003A7453" w:rsidRDefault="003A7453" w:rsidP="001A0748">
      <w:pPr>
        <w:pStyle w:val="Listenabsatz"/>
        <w:numPr>
          <w:ilvl w:val="0"/>
          <w:numId w:val="8"/>
        </w:numPr>
        <w:rPr>
          <w:bCs/>
          <w:sz w:val="24"/>
          <w:szCs w:val="24"/>
        </w:rPr>
      </w:pPr>
      <w:r w:rsidRPr="00EF0D15">
        <w:rPr>
          <w:bCs/>
          <w:sz w:val="24"/>
          <w:szCs w:val="24"/>
        </w:rPr>
        <w:t>Falls nur größere Radgrößen möglich sind, wählt eine Radgröße, die den vielfachen eures Durchmessers entspricht. Die Geschwindigkeit ist dann auch ein Vielfaches der wahren Geschwindigkeit.</w:t>
      </w:r>
    </w:p>
    <w:p w14:paraId="4F200B41" w14:textId="77777777" w:rsidR="00EF0D15" w:rsidRPr="00EF0D15" w:rsidRDefault="00EF0D15" w:rsidP="00EF0D15">
      <w:pPr>
        <w:rPr>
          <w:bCs/>
          <w:sz w:val="16"/>
          <w:szCs w:val="16"/>
        </w:rPr>
      </w:pPr>
    </w:p>
    <w:p w14:paraId="0BFA7EBE" w14:textId="00897A09" w:rsidR="003A7453" w:rsidRDefault="003A7453" w:rsidP="001A0748">
      <w:pPr>
        <w:pStyle w:val="Listenabsatz"/>
        <w:numPr>
          <w:ilvl w:val="0"/>
          <w:numId w:val="8"/>
        </w:numPr>
        <w:rPr>
          <w:bCs/>
          <w:sz w:val="24"/>
          <w:szCs w:val="24"/>
        </w:rPr>
      </w:pPr>
      <w:r w:rsidRPr="00EF0D15">
        <w:rPr>
          <w:bCs/>
          <w:sz w:val="24"/>
          <w:szCs w:val="24"/>
        </w:rPr>
        <w:t xml:space="preserve">Nicht alle Materialien werden wetterfest sein. Führt eure Messungen deshalb </w:t>
      </w:r>
      <w:r w:rsidR="00EF0D15" w:rsidRPr="00EF0D15">
        <w:rPr>
          <w:bCs/>
          <w:sz w:val="24"/>
          <w:szCs w:val="24"/>
        </w:rPr>
        <w:t>bei trocknem Wetter</w:t>
      </w:r>
      <w:r w:rsidRPr="00EF0D15">
        <w:rPr>
          <w:bCs/>
          <w:sz w:val="24"/>
          <w:szCs w:val="24"/>
        </w:rPr>
        <w:t xml:space="preserve"> durch, damit ihr noch lange Freude an eurem Anemometer habt.</w:t>
      </w:r>
    </w:p>
    <w:p w14:paraId="351B5455" w14:textId="77777777" w:rsidR="00EF0D15" w:rsidRPr="00EF0D15" w:rsidRDefault="00EF0D15" w:rsidP="00EF0D15">
      <w:pPr>
        <w:rPr>
          <w:bCs/>
          <w:sz w:val="16"/>
          <w:szCs w:val="16"/>
        </w:rPr>
      </w:pPr>
    </w:p>
    <w:p w14:paraId="23DCF2CD" w14:textId="77777777" w:rsidR="003A7453" w:rsidRPr="00EF0D15" w:rsidRDefault="003A7453" w:rsidP="001A0748">
      <w:pPr>
        <w:pStyle w:val="Listenabsatz"/>
        <w:numPr>
          <w:ilvl w:val="0"/>
          <w:numId w:val="8"/>
        </w:numPr>
        <w:rPr>
          <w:bCs/>
          <w:sz w:val="24"/>
          <w:szCs w:val="24"/>
        </w:rPr>
      </w:pPr>
      <w:r w:rsidRPr="00EF0D15">
        <w:rPr>
          <w:bCs/>
          <w:sz w:val="24"/>
          <w:szCs w:val="24"/>
        </w:rPr>
        <w:t>Vergleicht eure Messungen mit einem handelsüblichen Gerät.</w:t>
      </w:r>
    </w:p>
    <w:sectPr w:rsidR="003A7453" w:rsidRPr="00EF0D15" w:rsidSect="002E2FF7">
      <w:pgSz w:w="11906" w:h="16838" w:code="9"/>
      <w:pgMar w:top="851" w:right="851" w:bottom="851" w:left="1701" w:header="720" w:footer="720" w:gutter="0"/>
      <w:cols w:space="720"/>
      <w:docGrid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5689E" w14:textId="77777777" w:rsidR="00E112D8" w:rsidRDefault="00E112D8">
      <w:r>
        <w:separator/>
      </w:r>
    </w:p>
  </w:endnote>
  <w:endnote w:type="continuationSeparator" w:id="0">
    <w:p w14:paraId="32929D65" w14:textId="77777777" w:rsidR="00E112D8" w:rsidRDefault="00E1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95B38" w14:textId="77777777" w:rsidR="00E112D8" w:rsidRDefault="00E112D8">
      <w:r>
        <w:separator/>
      </w:r>
    </w:p>
  </w:footnote>
  <w:footnote w:type="continuationSeparator" w:id="0">
    <w:p w14:paraId="6E2EDE05" w14:textId="77777777" w:rsidR="00E112D8" w:rsidRDefault="00E11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5608"/>
    <w:multiLevelType w:val="hybridMultilevel"/>
    <w:tmpl w:val="7A48AD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BEA420C"/>
    <w:multiLevelType w:val="hybridMultilevel"/>
    <w:tmpl w:val="20EAF6FC"/>
    <w:lvl w:ilvl="0" w:tplc="0610130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AC4A20"/>
    <w:multiLevelType w:val="hybridMultilevel"/>
    <w:tmpl w:val="F45065A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99C1E9D"/>
    <w:multiLevelType w:val="hybridMultilevel"/>
    <w:tmpl w:val="D58284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F61949"/>
    <w:multiLevelType w:val="hybridMultilevel"/>
    <w:tmpl w:val="A9FCBFDE"/>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9E11E97"/>
    <w:multiLevelType w:val="multilevel"/>
    <w:tmpl w:val="F45065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E6272B3"/>
    <w:multiLevelType w:val="hybridMultilevel"/>
    <w:tmpl w:val="79FE97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7B3F93"/>
    <w:multiLevelType w:val="hybridMultilevel"/>
    <w:tmpl w:val="762E2290"/>
    <w:lvl w:ilvl="0" w:tplc="0407000F">
      <w:start w:val="1"/>
      <w:numFmt w:val="decimal"/>
      <w:lvlText w:val="%1."/>
      <w:lvlJc w:val="left"/>
      <w:pPr>
        <w:ind w:left="784" w:hanging="360"/>
      </w:pPr>
    </w:lvl>
    <w:lvl w:ilvl="1" w:tplc="04070019" w:tentative="1">
      <w:start w:val="1"/>
      <w:numFmt w:val="lowerLetter"/>
      <w:lvlText w:val="%2."/>
      <w:lvlJc w:val="left"/>
      <w:pPr>
        <w:ind w:left="1504" w:hanging="360"/>
      </w:pPr>
    </w:lvl>
    <w:lvl w:ilvl="2" w:tplc="0407001B" w:tentative="1">
      <w:start w:val="1"/>
      <w:numFmt w:val="lowerRoman"/>
      <w:lvlText w:val="%3."/>
      <w:lvlJc w:val="right"/>
      <w:pPr>
        <w:ind w:left="2224" w:hanging="180"/>
      </w:pPr>
    </w:lvl>
    <w:lvl w:ilvl="3" w:tplc="0407000F" w:tentative="1">
      <w:start w:val="1"/>
      <w:numFmt w:val="decimal"/>
      <w:lvlText w:val="%4."/>
      <w:lvlJc w:val="left"/>
      <w:pPr>
        <w:ind w:left="2944" w:hanging="360"/>
      </w:pPr>
    </w:lvl>
    <w:lvl w:ilvl="4" w:tplc="04070019" w:tentative="1">
      <w:start w:val="1"/>
      <w:numFmt w:val="lowerLetter"/>
      <w:lvlText w:val="%5."/>
      <w:lvlJc w:val="left"/>
      <w:pPr>
        <w:ind w:left="3664" w:hanging="360"/>
      </w:pPr>
    </w:lvl>
    <w:lvl w:ilvl="5" w:tplc="0407001B" w:tentative="1">
      <w:start w:val="1"/>
      <w:numFmt w:val="lowerRoman"/>
      <w:lvlText w:val="%6."/>
      <w:lvlJc w:val="right"/>
      <w:pPr>
        <w:ind w:left="4384" w:hanging="180"/>
      </w:pPr>
    </w:lvl>
    <w:lvl w:ilvl="6" w:tplc="0407000F" w:tentative="1">
      <w:start w:val="1"/>
      <w:numFmt w:val="decimal"/>
      <w:lvlText w:val="%7."/>
      <w:lvlJc w:val="left"/>
      <w:pPr>
        <w:ind w:left="5104" w:hanging="360"/>
      </w:pPr>
    </w:lvl>
    <w:lvl w:ilvl="7" w:tplc="04070019" w:tentative="1">
      <w:start w:val="1"/>
      <w:numFmt w:val="lowerLetter"/>
      <w:lvlText w:val="%8."/>
      <w:lvlJc w:val="left"/>
      <w:pPr>
        <w:ind w:left="5824" w:hanging="360"/>
      </w:pPr>
    </w:lvl>
    <w:lvl w:ilvl="8" w:tplc="0407001B" w:tentative="1">
      <w:start w:val="1"/>
      <w:numFmt w:val="lowerRoman"/>
      <w:lvlText w:val="%9."/>
      <w:lvlJc w:val="right"/>
      <w:pPr>
        <w:ind w:left="6544" w:hanging="180"/>
      </w:pPr>
    </w:lvl>
  </w:abstractNum>
  <w:abstractNum w:abstractNumId="8" w15:restartNumberingAfterBreak="0">
    <w:nsid w:val="79DB124F"/>
    <w:multiLevelType w:val="hybridMultilevel"/>
    <w:tmpl w:val="3788B33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8"/>
  </w:num>
  <w:num w:numId="5">
    <w:abstractNumId w:val="2"/>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autoHyphenation/>
  <w:hyphenationZone w:val="425"/>
  <w:drawingGridHorizontalSpacing w:val="284"/>
  <w:drawingGridVerticalSpacing w:val="284"/>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3010"/>
    <w:rsid w:val="000603E8"/>
    <w:rsid w:val="000F2D0E"/>
    <w:rsid w:val="001A0748"/>
    <w:rsid w:val="001A2FD6"/>
    <w:rsid w:val="001D0F6B"/>
    <w:rsid w:val="001D6637"/>
    <w:rsid w:val="001E422A"/>
    <w:rsid w:val="002272CC"/>
    <w:rsid w:val="00290C5D"/>
    <w:rsid w:val="002E2FF7"/>
    <w:rsid w:val="0032295F"/>
    <w:rsid w:val="00361B6D"/>
    <w:rsid w:val="00366BA2"/>
    <w:rsid w:val="003A7453"/>
    <w:rsid w:val="003C7AF2"/>
    <w:rsid w:val="003D6B21"/>
    <w:rsid w:val="00434153"/>
    <w:rsid w:val="00462ABE"/>
    <w:rsid w:val="00502436"/>
    <w:rsid w:val="005410BF"/>
    <w:rsid w:val="00552511"/>
    <w:rsid w:val="00566873"/>
    <w:rsid w:val="005A7CED"/>
    <w:rsid w:val="005F2102"/>
    <w:rsid w:val="00646CAD"/>
    <w:rsid w:val="0069259D"/>
    <w:rsid w:val="007650B2"/>
    <w:rsid w:val="008169AF"/>
    <w:rsid w:val="008B4D79"/>
    <w:rsid w:val="008F3010"/>
    <w:rsid w:val="0094654F"/>
    <w:rsid w:val="00951B98"/>
    <w:rsid w:val="00963262"/>
    <w:rsid w:val="009F56EF"/>
    <w:rsid w:val="00A05956"/>
    <w:rsid w:val="00A313DB"/>
    <w:rsid w:val="00A363D3"/>
    <w:rsid w:val="00AA1A5A"/>
    <w:rsid w:val="00B117DF"/>
    <w:rsid w:val="00B21F09"/>
    <w:rsid w:val="00BB174A"/>
    <w:rsid w:val="00BE7355"/>
    <w:rsid w:val="00C10DBA"/>
    <w:rsid w:val="00C95A8C"/>
    <w:rsid w:val="00CD3C00"/>
    <w:rsid w:val="00D21965"/>
    <w:rsid w:val="00D35A5D"/>
    <w:rsid w:val="00E112D8"/>
    <w:rsid w:val="00E223C4"/>
    <w:rsid w:val="00E744B6"/>
    <w:rsid w:val="00EA7348"/>
    <w:rsid w:val="00EF0D15"/>
    <w:rsid w:val="00EF7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15B2C"/>
  <w15:docId w15:val="{1EBA6798-EF32-4AC8-897D-C0633305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F56EF"/>
    <w:rPr>
      <w:rFonts w:ascii="Arial" w:hAnsi="Arial"/>
      <w:sz w:val="22"/>
    </w:rPr>
  </w:style>
  <w:style w:type="paragraph" w:styleId="berschrift1">
    <w:name w:val="heading 1"/>
    <w:basedOn w:val="Standard"/>
    <w:next w:val="Standard"/>
    <w:qFormat/>
    <w:rsid w:val="009F56EF"/>
    <w:pPr>
      <w:keepNext/>
      <w:jc w:val="center"/>
      <w:outlineLvl w:val="0"/>
    </w:pPr>
    <w:rPr>
      <w:rFonts w:ascii="Times New Roman" w:hAnsi="Times New Roman"/>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F56EF"/>
    <w:pPr>
      <w:pBdr>
        <w:top w:val="single" w:sz="4" w:space="1" w:color="auto"/>
        <w:left w:val="single" w:sz="4" w:space="4" w:color="auto"/>
        <w:bottom w:val="single" w:sz="4" w:space="31" w:color="auto"/>
        <w:right w:val="single" w:sz="4" w:space="4" w:color="auto"/>
      </w:pBdr>
      <w:ind w:left="705" w:hanging="705"/>
    </w:pPr>
    <w:rPr>
      <w:rFonts w:ascii="Times New Roman" w:hAnsi="Times New Roman"/>
      <w:sz w:val="24"/>
    </w:rPr>
  </w:style>
  <w:style w:type="paragraph" w:styleId="Textkrper">
    <w:name w:val="Body Text"/>
    <w:basedOn w:val="Standard"/>
    <w:rsid w:val="009F56EF"/>
    <w:rPr>
      <w:rFonts w:ascii="Times New Roman" w:hAnsi="Times New Roman"/>
      <w:sz w:val="24"/>
    </w:rPr>
  </w:style>
  <w:style w:type="paragraph" w:styleId="Kopfzeile">
    <w:name w:val="header"/>
    <w:basedOn w:val="Standard"/>
    <w:rsid w:val="00EA7348"/>
    <w:pPr>
      <w:tabs>
        <w:tab w:val="center" w:pos="4536"/>
        <w:tab w:val="right" w:pos="9072"/>
      </w:tabs>
    </w:pPr>
  </w:style>
  <w:style w:type="paragraph" w:styleId="Fuzeile">
    <w:name w:val="footer"/>
    <w:basedOn w:val="Standard"/>
    <w:rsid w:val="00EA7348"/>
    <w:pPr>
      <w:tabs>
        <w:tab w:val="center" w:pos="4536"/>
        <w:tab w:val="right" w:pos="9072"/>
      </w:tabs>
    </w:pPr>
  </w:style>
  <w:style w:type="table" w:styleId="Tabellenraster">
    <w:name w:val="Table Grid"/>
    <w:basedOn w:val="NormaleTabelle"/>
    <w:rsid w:val="0046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A7CED"/>
    <w:rPr>
      <w:rFonts w:ascii="Tahoma" w:hAnsi="Tahoma" w:cs="Tahoma"/>
      <w:sz w:val="16"/>
      <w:szCs w:val="16"/>
    </w:rPr>
  </w:style>
  <w:style w:type="character" w:styleId="Hyperlink">
    <w:name w:val="Hyperlink"/>
    <w:basedOn w:val="Absatz-Standardschriftart"/>
    <w:rsid w:val="00D21965"/>
    <w:rPr>
      <w:color w:val="0000FF" w:themeColor="hyperlink"/>
      <w:u w:val="single"/>
    </w:rPr>
  </w:style>
  <w:style w:type="paragraph" w:styleId="Listenabsatz">
    <w:name w:val="List Paragraph"/>
    <w:basedOn w:val="Standard"/>
    <w:uiPriority w:val="34"/>
    <w:qFormat/>
    <w:rsid w:val="001A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ker\AppData\Roaming\Microsoft\Templates\Arbeits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Arbeitsblatt.dotx</Template>
  <TotalTime>0</TotalTime>
  <Pages>1</Pages>
  <Words>237</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Name:_______________________Klasse:________________Datum:____________________</vt:lpstr>
    </vt:vector>
  </TitlesOfParts>
  <Company>Privat</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Name:_______________________Klasse:________________Datum:____________________</dc:title>
  <dc:creator>Volker</dc:creator>
  <cp:lastModifiedBy>Volker Torgau</cp:lastModifiedBy>
  <cp:revision>7</cp:revision>
  <cp:lastPrinted>2010-02-28T18:07:00Z</cp:lastPrinted>
  <dcterms:created xsi:type="dcterms:W3CDTF">2018-03-06T08:27:00Z</dcterms:created>
  <dcterms:modified xsi:type="dcterms:W3CDTF">2020-11-26T22:24:00Z</dcterms:modified>
</cp:coreProperties>
</file>